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19B42">
      <w:pPr>
        <w:pStyle w:val="2"/>
        <w:spacing w:before="0" w:after="0" w:line="240" w:lineRule="auto"/>
        <w:ind w:left="883" w:hanging="640" w:hangingChars="200"/>
        <w:jc w:val="left"/>
        <w:rPr>
          <w:rFonts w:hint="eastAsia" w:ascii="黑体" w:hAnsi="黑体" w:eastAsia="黑体" w:cs="黑体"/>
          <w:b w:val="0"/>
          <w:bCs/>
          <w:sz w:val="32"/>
          <w:szCs w:val="32"/>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2</w:t>
      </w:r>
      <w:r>
        <w:rPr>
          <w:rFonts w:hint="eastAsia" w:ascii="黑体" w:hAnsi="黑体" w:eastAsia="黑体" w:cs="黑体"/>
          <w:b w:val="0"/>
          <w:bCs/>
          <w:sz w:val="32"/>
          <w:szCs w:val="32"/>
        </w:rPr>
        <w:t>：</w:t>
      </w:r>
    </w:p>
    <w:p w14:paraId="12A526F1">
      <w:pPr>
        <w:jc w:val="left"/>
        <w:rPr>
          <w:rFonts w:hint="default" w:ascii="方正小标宋简体" w:hAnsi="方正小标宋简体" w:eastAsia="方正小标宋简体" w:cs="方正小标宋简体"/>
          <w:sz w:val="36"/>
          <w:szCs w:val="36"/>
          <w:lang w:val="en-US"/>
        </w:rPr>
      </w:pPr>
      <w:r>
        <w:rPr>
          <w:rFonts w:hint="eastAsia" w:ascii="仿宋" w:hAnsi="仿宋" w:eastAsia="仿宋" w:cs="仿宋"/>
          <w:sz w:val="28"/>
          <w:szCs w:val="28"/>
          <w:lang w:val="en-US" w:eastAsia="zh-CN"/>
        </w:rPr>
        <w:t>说明：仅勾选本单位承担任务的进展情况即可。</w:t>
      </w:r>
    </w:p>
    <w:p w14:paraId="510DD57E">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学校“十四五”发展规划</w:t>
      </w:r>
      <w:r>
        <w:rPr>
          <w:rFonts w:hint="eastAsia" w:ascii="方正小标宋简体" w:hAnsi="方正小标宋简体" w:eastAsia="方正小标宋简体" w:cs="方正小标宋简体"/>
          <w:sz w:val="36"/>
          <w:szCs w:val="36"/>
          <w:lang w:val="en-US" w:eastAsia="zh-CN"/>
        </w:rPr>
        <w:t>任务</w:t>
      </w:r>
      <w:r>
        <w:rPr>
          <w:rFonts w:hint="eastAsia" w:ascii="方正小标宋简体" w:hAnsi="方正小标宋简体" w:eastAsia="方正小标宋简体" w:cs="方正小标宋简体"/>
          <w:sz w:val="36"/>
          <w:szCs w:val="36"/>
        </w:rPr>
        <w:t>落实情况中期自评表</w:t>
      </w:r>
    </w:p>
    <w:p w14:paraId="5D226B7E">
      <w:pPr>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填报单位：</w:t>
      </w:r>
      <w:r>
        <w:rPr>
          <w:rFonts w:hint="eastAsia" w:ascii="仿宋_GB2312" w:hAnsi="仿宋_GB2312" w:eastAsia="仿宋_GB2312" w:cs="仿宋_GB2312"/>
          <w:sz w:val="30"/>
          <w:szCs w:val="30"/>
          <w:lang w:val="en-US" w:eastAsia="zh-CN"/>
        </w:rPr>
        <w:t>（部门公章）</w:t>
      </w:r>
      <w:r>
        <w:rPr>
          <w:rFonts w:hint="eastAsia" w:ascii="黑体" w:hAnsi="黑体" w:eastAsia="黑体" w:cs="黑体"/>
          <w:sz w:val="30"/>
          <w:szCs w:val="30"/>
          <w:lang w:val="en-US" w:eastAsia="zh-CN"/>
        </w:rPr>
        <w:t xml:space="preserve">                                    负责人签字：</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4962"/>
        <w:gridCol w:w="2138"/>
        <w:gridCol w:w="6256"/>
      </w:tblGrid>
      <w:tr w14:paraId="111A2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dxa"/>
            <w:vAlign w:val="center"/>
          </w:tcPr>
          <w:p w14:paraId="0C0211F5">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4"/>
                <w:szCs w:val="24"/>
                <w:highlight w:val="none"/>
                <w:u w:val="none"/>
                <w:lang w:val="en-US" w:eastAsia="zh-CN" w:bidi="ar"/>
                <w14:textFill>
                  <w14:solidFill>
                    <w14:schemeClr w14:val="tx1"/>
                  </w14:solidFill>
                </w14:textFill>
              </w:rPr>
              <w:t>建设任务</w:t>
            </w:r>
          </w:p>
        </w:tc>
        <w:tc>
          <w:tcPr>
            <w:tcW w:w="4962" w:type="dxa"/>
            <w:vAlign w:val="center"/>
          </w:tcPr>
          <w:p w14:paraId="290C4821">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4"/>
                <w:szCs w:val="24"/>
                <w:highlight w:val="none"/>
                <w:u w:val="none"/>
                <w:lang w:val="en-US" w:eastAsia="zh-CN" w:bidi="ar"/>
                <w14:textFill>
                  <w14:solidFill>
                    <w14:schemeClr w14:val="tx1"/>
                  </w14:solidFill>
                </w14:textFill>
              </w:rPr>
              <w:t>主要任务</w:t>
            </w:r>
          </w:p>
        </w:tc>
        <w:tc>
          <w:tcPr>
            <w:tcW w:w="2138" w:type="dxa"/>
            <w:vAlign w:val="center"/>
          </w:tcPr>
          <w:p w14:paraId="74AA41CB">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4"/>
                <w:szCs w:val="24"/>
                <w:highlight w:val="none"/>
                <w:u w:val="none"/>
                <w:lang w:val="en-US" w:eastAsia="zh-CN" w:bidi="ar"/>
                <w14:textFill>
                  <w14:solidFill>
                    <w14:schemeClr w14:val="tx1"/>
                  </w14:solidFill>
                </w14:textFill>
              </w:rPr>
              <w:t>责任单位</w:t>
            </w:r>
          </w:p>
        </w:tc>
        <w:tc>
          <w:tcPr>
            <w:tcW w:w="6256" w:type="dxa"/>
            <w:vAlign w:val="center"/>
          </w:tcPr>
          <w:p w14:paraId="5BB6410E">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4"/>
                <w:szCs w:val="24"/>
                <w:highlight w:val="none"/>
                <w:u w:val="none"/>
                <w:lang w:val="en-US" w:eastAsia="zh-CN" w:bidi="ar"/>
                <w14:textFill>
                  <w14:solidFill>
                    <w14:schemeClr w14:val="tx1"/>
                  </w14:solidFill>
                </w14:textFill>
              </w:rPr>
              <w:t>进展情况</w:t>
            </w:r>
          </w:p>
        </w:tc>
      </w:tr>
      <w:tr w14:paraId="4B68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restart"/>
            <w:vAlign w:val="center"/>
          </w:tcPr>
          <w:p w14:paraId="652024BC">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pPr>
            <w:bookmarkStart w:id="0" w:name="OLE_LINK2" w:colFirst="3" w:colLast="3"/>
            <w: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t>教师教育</w:t>
            </w:r>
            <w:bookmarkStart w:id="1" w:name="OLE_LINK1"/>
            <w:r>
              <w:rPr>
                <w:rFonts w:hint="eastAsia" w:ascii="微软雅黑" w:hAnsi="微软雅黑" w:eastAsia="微软雅黑" w:cs="微软雅黑"/>
                <w:b/>
                <w:bCs/>
                <w:i w:val="0"/>
                <w:iCs w:val="0"/>
                <w:color w:val="000000" w:themeColor="text1"/>
                <w:kern w:val="0"/>
                <w:sz w:val="28"/>
                <w:szCs w:val="28"/>
                <w:highlight w:val="none"/>
                <w:u w:val="none"/>
                <w:lang w:val="en-US" w:eastAsia="zh-CN" w:bidi="ar"/>
                <w14:textFill>
                  <w14:solidFill>
                    <w14:schemeClr w14:val="tx1"/>
                  </w14:solidFill>
                </w14:textFill>
              </w:rPr>
              <w:t>︵</w:t>
            </w:r>
          </w:p>
          <w:p w14:paraId="38F657BB">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t>18项</w:t>
            </w:r>
          </w:p>
          <w:p w14:paraId="490873AA">
            <w:pPr>
              <w:keepNext w:val="0"/>
              <w:keepLines w:val="0"/>
              <w:widowControl/>
              <w:suppressLineNumbers w:val="0"/>
              <w:jc w:val="center"/>
              <w:textAlignment w:val="center"/>
              <w:rPr>
                <w:rFonts w:hint="default"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pPr>
            <w:r>
              <w:rPr>
                <w:rFonts w:hint="eastAsia" w:ascii="微软雅黑" w:hAnsi="微软雅黑" w:eastAsia="微软雅黑" w:cs="微软雅黑"/>
                <w:b/>
                <w:bCs/>
                <w:i w:val="0"/>
                <w:iCs w:val="0"/>
                <w:color w:val="000000" w:themeColor="text1"/>
                <w:kern w:val="0"/>
                <w:sz w:val="28"/>
                <w:szCs w:val="28"/>
                <w:highlight w:val="none"/>
                <w:u w:val="none"/>
                <w:lang w:val="en-US" w:eastAsia="zh-CN" w:bidi="ar"/>
                <w14:textFill>
                  <w14:solidFill>
                    <w14:schemeClr w14:val="tx1"/>
                  </w14:solidFill>
                </w14:textFill>
              </w:rPr>
              <w:t>︶</w:t>
            </w:r>
            <w:bookmarkEnd w:id="1"/>
          </w:p>
        </w:tc>
        <w:tc>
          <w:tcPr>
            <w:tcW w:w="4962" w:type="dxa"/>
            <w:vMerge w:val="restart"/>
            <w:vAlign w:val="center"/>
          </w:tcPr>
          <w:p w14:paraId="65D63DCF">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1.</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落实新时代“强师计划”，主动服务我国教师教育创新体系建设。</w:t>
            </w:r>
          </w:p>
        </w:tc>
        <w:tc>
          <w:tcPr>
            <w:tcW w:w="2138" w:type="dxa"/>
            <w:vMerge w:val="restart"/>
            <w:vAlign w:val="center"/>
          </w:tcPr>
          <w:p w14:paraId="4179684D">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教务处、研究生院、教师教育研究院</w:t>
            </w:r>
          </w:p>
        </w:tc>
        <w:tc>
          <w:tcPr>
            <w:tcW w:w="6256" w:type="dxa"/>
            <w:vAlign w:val="center"/>
          </w:tcPr>
          <w:p w14:paraId="755173AC">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6C77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03FBD3AE">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31BE038D">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2.打</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造国家师范教育基地和教师教育改革实验区。</w:t>
            </w:r>
          </w:p>
        </w:tc>
        <w:tc>
          <w:tcPr>
            <w:tcW w:w="2138" w:type="dxa"/>
            <w:vMerge w:val="restart"/>
            <w:vAlign w:val="center"/>
          </w:tcPr>
          <w:p w14:paraId="1E76563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教务处、研究生院、教师教育研究院</w:t>
            </w:r>
          </w:p>
        </w:tc>
        <w:tc>
          <w:tcPr>
            <w:tcW w:w="6256" w:type="dxa"/>
            <w:vAlign w:val="center"/>
          </w:tcPr>
          <w:p w14:paraId="7B719FE1">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1DBB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16B1F1C3">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42B365CD">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3.推</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动教师教育模式深刻转型，形成服务教师终身学习和引领“新师范”建设的东师方案。</w:t>
            </w:r>
          </w:p>
        </w:tc>
        <w:tc>
          <w:tcPr>
            <w:tcW w:w="2138" w:type="dxa"/>
            <w:vMerge w:val="restart"/>
            <w:vAlign w:val="center"/>
          </w:tcPr>
          <w:p w14:paraId="00DEC2E2">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教务处、研究生院、教师教育研究院、职业与继续教育学院</w:t>
            </w:r>
          </w:p>
        </w:tc>
        <w:tc>
          <w:tcPr>
            <w:tcW w:w="6256" w:type="dxa"/>
            <w:vAlign w:val="center"/>
          </w:tcPr>
          <w:p w14:paraId="33F1872E">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1F90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2A73F49A">
            <w:pPr>
              <w:keepNext w:val="0"/>
              <w:keepLines w:val="0"/>
              <w:widowControl/>
              <w:numPr>
                <w:ilvl w:val="0"/>
                <w:numId w:val="0"/>
              </w:numPr>
              <w:suppressLineNumbers w:val="0"/>
              <w:ind w:left="0" w:leftChars="0" w:firstLine="0" w:firstLineChars="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03517BA">
            <w:pPr>
              <w:keepNext w:val="0"/>
              <w:keepLines w:val="0"/>
              <w:widowControl/>
              <w:numPr>
                <w:ilvl w:val="0"/>
                <w:numId w:val="1"/>
              </w:numPr>
              <w:suppressLineNumbers w:val="0"/>
              <w:jc w:val="both"/>
              <w:textAlignment w:val="center"/>
              <w:rPr>
                <w:rFonts w:hint="default"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落</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实“优师计划”，面向中西部定向招生，开展职后追踪服务，助力教师专业发展。</w:t>
            </w:r>
          </w:p>
        </w:tc>
        <w:tc>
          <w:tcPr>
            <w:tcW w:w="2138" w:type="dxa"/>
            <w:vMerge w:val="restart"/>
            <w:vAlign w:val="center"/>
          </w:tcPr>
          <w:p w14:paraId="2F9F3D60">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教务处、教师教育研究院</w:t>
            </w:r>
          </w:p>
        </w:tc>
        <w:tc>
          <w:tcPr>
            <w:tcW w:w="6256" w:type="dxa"/>
            <w:vAlign w:val="center"/>
          </w:tcPr>
          <w:p w14:paraId="5455A2A7">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2892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706" w:type="dxa"/>
            <w:vMerge w:val="continue"/>
            <w:vAlign w:val="center"/>
          </w:tcPr>
          <w:p w14:paraId="68E60248">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5CBC6704">
            <w:pPr>
              <w:keepNext w:val="0"/>
              <w:keepLines w:val="0"/>
              <w:widowControl/>
              <w:numPr>
                <w:ilvl w:val="0"/>
                <w:numId w:val="2"/>
              </w:numPr>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全面推进卓越教师</w:t>
            </w:r>
            <w:r>
              <w:rPr>
                <w:rStyle w:val="8"/>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2.0</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计划，将创造力培养融入骨干教师、卓越教师、教育家型教师的培养目标，建构贯通教师职业生涯发展的“本硕一体化</w:t>
            </w:r>
            <w:r>
              <w:rPr>
                <w:rStyle w:val="8"/>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职前教育+职业跟踪指导+教</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育博士在职培养”的培养体系，完善职前职后、本硕博有机衔接的培养方案与课程设置。</w:t>
            </w:r>
          </w:p>
        </w:tc>
        <w:tc>
          <w:tcPr>
            <w:tcW w:w="2138" w:type="dxa"/>
            <w:vMerge w:val="restart"/>
            <w:vAlign w:val="center"/>
          </w:tcPr>
          <w:p w14:paraId="36E9DED4">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教务处、研究生院、教师教育研究院</w:t>
            </w:r>
          </w:p>
        </w:tc>
        <w:tc>
          <w:tcPr>
            <w:tcW w:w="6256" w:type="dxa"/>
            <w:vAlign w:val="center"/>
          </w:tcPr>
          <w:p w14:paraId="1BA45E31">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3F5D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1509305E">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7B0E3F61">
            <w:pPr>
              <w:keepNext w:val="0"/>
              <w:keepLines w:val="0"/>
              <w:widowControl/>
              <w:numPr>
                <w:ilvl w:val="0"/>
                <w:numId w:val="2"/>
              </w:numPr>
              <w:suppressLineNumbers w:val="0"/>
              <w:ind w:left="0" w:leftChars="0" w:firstLine="0" w:firstLineChars="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优化“3+1+2”本硕贯通培养模式，依托教师</w:t>
            </w:r>
            <w:r>
              <w:rPr>
                <w:rStyle w:val="8"/>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教</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育研究院开展书院制创新教师培养，有效落实“学科导师＋教学导师＋实践导师”协同指导的“三导师”制。</w:t>
            </w:r>
          </w:p>
        </w:tc>
        <w:tc>
          <w:tcPr>
            <w:tcW w:w="2138" w:type="dxa"/>
            <w:vMerge w:val="restart"/>
            <w:vAlign w:val="center"/>
          </w:tcPr>
          <w:p w14:paraId="6357CB95">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教务处、研究生院、教师教育研究院</w:t>
            </w:r>
          </w:p>
        </w:tc>
        <w:tc>
          <w:tcPr>
            <w:tcW w:w="6256" w:type="dxa"/>
            <w:vAlign w:val="center"/>
          </w:tcPr>
          <w:p w14:paraId="285DDCB6">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bookmarkEnd w:id="0"/>
      <w:tr w14:paraId="0056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23267263">
            <w:pPr>
              <w:keepNext w:val="0"/>
              <w:keepLines w:val="0"/>
              <w:widowControl/>
              <w:numPr>
                <w:ilvl w:val="0"/>
                <w:numId w:val="0"/>
              </w:numPr>
              <w:suppressLineNumbers w:val="0"/>
              <w:ind w:left="0" w:leftChars="0" w:firstLine="0" w:firstLineChars="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23D91925">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7.</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推动人工智能与教师教育的深度融合，持续深化教育教学改革，探索创新教书育人模式，全面提升教师培养质量。</w:t>
            </w:r>
          </w:p>
        </w:tc>
        <w:tc>
          <w:tcPr>
            <w:tcW w:w="2138" w:type="dxa"/>
            <w:vMerge w:val="restart"/>
            <w:vAlign w:val="center"/>
          </w:tcPr>
          <w:p w14:paraId="57E2737C">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教务处、研究生院、教师教育研究院、信息化管理与规划办公室</w:t>
            </w:r>
          </w:p>
        </w:tc>
        <w:tc>
          <w:tcPr>
            <w:tcW w:w="6256" w:type="dxa"/>
            <w:vAlign w:val="center"/>
          </w:tcPr>
          <w:p w14:paraId="6D2EF593">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7F29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0E913DA7">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3D9FBEF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8.</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瞄准教师教育世界一流，重点加强以教育学、心理学为主干，以语数外、理化生、政史地、音体美等为支撑的教师教育学科专业体系建设。</w:t>
            </w:r>
          </w:p>
        </w:tc>
        <w:tc>
          <w:tcPr>
            <w:tcW w:w="2138" w:type="dxa"/>
            <w:vMerge w:val="restart"/>
            <w:vAlign w:val="center"/>
          </w:tcPr>
          <w:p w14:paraId="64E1CD9E">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发展规划处、教务处、研究生院、教师教育研究院</w:t>
            </w:r>
          </w:p>
        </w:tc>
        <w:tc>
          <w:tcPr>
            <w:tcW w:w="6256" w:type="dxa"/>
            <w:vAlign w:val="center"/>
          </w:tcPr>
          <w:p w14:paraId="521E8688">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34D5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1BF36129">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14E65D2A">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9.</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培育教育学进入国家“双一流”建设学科行列，其他教师教育支撑学科力争全部进入国内同类学科的前</w:t>
            </w:r>
            <w:r>
              <w:rPr>
                <w:rStyle w:val="8"/>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20%</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w:t>
            </w:r>
          </w:p>
        </w:tc>
        <w:tc>
          <w:tcPr>
            <w:tcW w:w="2138" w:type="dxa"/>
            <w:vMerge w:val="restart"/>
            <w:vAlign w:val="center"/>
          </w:tcPr>
          <w:p w14:paraId="2C4940F8">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发展规划处</w:t>
            </w:r>
          </w:p>
        </w:tc>
        <w:tc>
          <w:tcPr>
            <w:tcW w:w="6256" w:type="dxa"/>
            <w:vAlign w:val="center"/>
          </w:tcPr>
          <w:p w14:paraId="189C5F17">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2E520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6EEBB6B3">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61A9AA0">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10.加</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强师范类专业建设，大力推进师范类专业认证。</w:t>
            </w:r>
          </w:p>
        </w:tc>
        <w:tc>
          <w:tcPr>
            <w:tcW w:w="2138" w:type="dxa"/>
            <w:vMerge w:val="restart"/>
            <w:vAlign w:val="center"/>
          </w:tcPr>
          <w:p w14:paraId="50002BAA">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教务处</w:t>
            </w:r>
          </w:p>
        </w:tc>
        <w:tc>
          <w:tcPr>
            <w:tcW w:w="6256" w:type="dxa"/>
            <w:vAlign w:val="center"/>
          </w:tcPr>
          <w:p w14:paraId="4E66DD87">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BA8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06" w:type="dxa"/>
            <w:vMerge w:val="continue"/>
            <w:vAlign w:val="center"/>
          </w:tcPr>
          <w:p w14:paraId="1693FE15">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049D3888">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11.</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依托教师教育省部共建协同创新中心，强化师范大学、地方政府、中小学校协同创新示范引领优势，推动教师教育领域前沿交叉研究、一流课程和教材建设，每年发布《中国教师发展报告》。</w:t>
            </w:r>
          </w:p>
        </w:tc>
        <w:tc>
          <w:tcPr>
            <w:tcW w:w="2138" w:type="dxa"/>
            <w:vMerge w:val="restart"/>
            <w:vAlign w:val="center"/>
          </w:tcPr>
          <w:p w14:paraId="24C4D2FF">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教师教育研究院</w:t>
            </w:r>
          </w:p>
        </w:tc>
        <w:tc>
          <w:tcPr>
            <w:tcW w:w="6256" w:type="dxa"/>
            <w:vAlign w:val="center"/>
          </w:tcPr>
          <w:p w14:paraId="5B2880C2">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039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dxa"/>
            <w:vMerge w:val="continue"/>
            <w:vAlign w:val="center"/>
          </w:tcPr>
          <w:p w14:paraId="5680E7BA">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2F1DD324">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12.致</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力研究、破解基础教育领域重点热点难点问题，为推动我国基础教育课程改革、基础教育学校改进以及未来学校、高品质学校建设等改革创新做出积极贡献，深度参与基础教育行业标准研制和咨政建言工作，每年发布《中国农村教育发展报告》。</w:t>
            </w:r>
          </w:p>
        </w:tc>
        <w:tc>
          <w:tcPr>
            <w:tcW w:w="2138" w:type="dxa"/>
            <w:vMerge w:val="restart"/>
            <w:vAlign w:val="center"/>
          </w:tcPr>
          <w:p w14:paraId="07E0F214">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社会科学处、教师教育研究院、教务处</w:t>
            </w:r>
          </w:p>
        </w:tc>
        <w:tc>
          <w:tcPr>
            <w:tcW w:w="6256" w:type="dxa"/>
            <w:vAlign w:val="center"/>
          </w:tcPr>
          <w:p w14:paraId="2F4CC4CA">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64C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316C07F2">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291BABDE">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13.发</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挥附属学校“实验性、实践性、示范性”功能，实施“幼小初高大”一体化育人模式，深度促进学段衔接与学科融合。</w:t>
            </w:r>
          </w:p>
        </w:tc>
        <w:tc>
          <w:tcPr>
            <w:tcW w:w="2138" w:type="dxa"/>
            <w:vMerge w:val="restart"/>
            <w:vAlign w:val="center"/>
          </w:tcPr>
          <w:p w14:paraId="7FA0EFD7">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教育合作与管理处、教师教育研究院、教务处</w:t>
            </w:r>
          </w:p>
        </w:tc>
        <w:tc>
          <w:tcPr>
            <w:tcW w:w="6256" w:type="dxa"/>
            <w:vAlign w:val="center"/>
          </w:tcPr>
          <w:p w14:paraId="16669E2D">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02D9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077480A0">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9AE5138">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14.发</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挥附属学校“东师品牌”的辐射引领作用，加强基础教育合作学校规划布局，完善共建共管机制。</w:t>
            </w:r>
          </w:p>
        </w:tc>
        <w:tc>
          <w:tcPr>
            <w:tcW w:w="2138" w:type="dxa"/>
            <w:vMerge w:val="restart"/>
            <w:vAlign w:val="center"/>
          </w:tcPr>
          <w:p w14:paraId="19D52834">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教育合作与管理处</w:t>
            </w:r>
          </w:p>
        </w:tc>
        <w:tc>
          <w:tcPr>
            <w:tcW w:w="6256" w:type="dxa"/>
            <w:vAlign w:val="center"/>
          </w:tcPr>
          <w:p w14:paraId="7D12DCE1">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27E6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676D9EEC">
            <w:pPr>
              <w:keepNext w:val="0"/>
              <w:keepLines w:val="0"/>
              <w:widowControl/>
              <w:numPr>
                <w:ilvl w:val="0"/>
                <w:numId w:val="0"/>
              </w:numPr>
              <w:suppressLineNumbers w:val="0"/>
              <w:ind w:left="0" w:leftChars="0" w:firstLine="0" w:firstLineChars="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436D69B1">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15.依</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托教育部幼儿园园长培训中心、教育部东北高师师资培训中心等高水平师资培训平台，实施卓越教师、校（园）长领航工程，进一步彰显“国培计划”影响力。</w:t>
            </w:r>
          </w:p>
        </w:tc>
        <w:tc>
          <w:tcPr>
            <w:tcW w:w="2138" w:type="dxa"/>
            <w:vMerge w:val="restart"/>
            <w:vAlign w:val="center"/>
          </w:tcPr>
          <w:p w14:paraId="682DF514">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教育合作与管理处</w:t>
            </w:r>
          </w:p>
        </w:tc>
        <w:tc>
          <w:tcPr>
            <w:tcW w:w="6256" w:type="dxa"/>
            <w:vAlign w:val="center"/>
          </w:tcPr>
          <w:p w14:paraId="05A95DF7">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3283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706" w:type="dxa"/>
            <w:vMerge w:val="continue"/>
            <w:vAlign w:val="center"/>
          </w:tcPr>
          <w:p w14:paraId="6174410A">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5FC43A64">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16.实</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施未来教育家长周期培养计划，从“</w:t>
            </w:r>
            <w:r>
              <w:rPr>
                <w:rStyle w:val="8"/>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4+2</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”本硕一体化教育硕士中，每年选</w:t>
            </w:r>
            <w:r>
              <w:rPr>
                <w:rStyle w:val="8"/>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择80名</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左右的毕业生，为其配备</w:t>
            </w:r>
            <w:r>
              <w:rPr>
                <w:rStyle w:val="8"/>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1名大学教师和1</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名教师教育协同创新共同体的优秀中小学教师，进行持续的职后教师专业发展跟踪指导，适应个性化需要设计教师专业发展规划与指导方案，</w:t>
            </w:r>
            <w:r>
              <w:rPr>
                <w:rStyle w:val="8"/>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5</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年后从中选拔</w:t>
            </w:r>
            <w:r>
              <w:rPr>
                <w:rStyle w:val="8"/>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25</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名左右表现优异者返校攻读教育博士学位，为其成长为未来教育家奠定基础并拓宽道路。</w:t>
            </w:r>
          </w:p>
        </w:tc>
        <w:tc>
          <w:tcPr>
            <w:tcW w:w="2138" w:type="dxa"/>
            <w:vMerge w:val="restart"/>
            <w:vAlign w:val="center"/>
          </w:tcPr>
          <w:p w14:paraId="315C4DF2">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教师教育研究院、研究生院</w:t>
            </w:r>
          </w:p>
        </w:tc>
        <w:tc>
          <w:tcPr>
            <w:tcW w:w="6256" w:type="dxa"/>
            <w:vAlign w:val="center"/>
          </w:tcPr>
          <w:p w14:paraId="56C339EB">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6B81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072C0323">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0A76A0F">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17.</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实施“</w:t>
            </w:r>
            <w:r>
              <w:rPr>
                <w:rStyle w:val="8"/>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U-G-S</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w:t>
            </w:r>
            <w:r>
              <w:rPr>
                <w:rStyle w:val="8"/>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2.0</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模式升级计划，定位升级，人才培养、教育研究和社会服务相结合，从服务转变为引领教师教育、基础教育改革发展；理念升级，“理论</w:t>
            </w:r>
            <w:r>
              <w:rPr>
                <w:rStyle w:val="8"/>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+实</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践、学科</w:t>
            </w:r>
            <w:r>
              <w:rPr>
                <w:rStyle w:val="8"/>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+教</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育、职前</w:t>
            </w:r>
            <w:r>
              <w:rPr>
                <w:rStyle w:val="8"/>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职后”有机融合，长周期培养未来教育家；基地升级，优化教师教育创新实验区布局，促进基础教育的高位均衡发展，发起成立国家教师教育改革实验区高校联盟，建立师范生海外研习营和世界名师联盟，不断提升教师教育实践基础的均衡化、优质化和国际化水平；对象升级，从本科生拓展到研究生，并与教育博士培养相结合，实施本硕博贯通的教师教育新模式，在“</w:t>
            </w:r>
            <w:r>
              <w:rPr>
                <w:rStyle w:val="8"/>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U-G-S</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”实验区探索“政府推荐—大学培养—精准提升”的“定单式培养”教育博士模式，综合提升基地校的师资、教改、管理水平。</w:t>
            </w:r>
          </w:p>
        </w:tc>
        <w:tc>
          <w:tcPr>
            <w:tcW w:w="2138" w:type="dxa"/>
            <w:vMerge w:val="restart"/>
            <w:vAlign w:val="center"/>
          </w:tcPr>
          <w:p w14:paraId="2479F21E">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教务处、研究生院、教师教育研究院</w:t>
            </w:r>
          </w:p>
        </w:tc>
        <w:tc>
          <w:tcPr>
            <w:tcW w:w="6256" w:type="dxa"/>
            <w:vAlign w:val="center"/>
          </w:tcPr>
          <w:p w14:paraId="2731F0C0">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737A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706" w:type="dxa"/>
            <w:vMerge w:val="continue"/>
            <w:vAlign w:val="center"/>
          </w:tcPr>
          <w:p w14:paraId="04065E5D">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44BD5088">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18.</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实施教师教育人才引育专项计划，建设教师教育人才特区，构建教师教育教师、学科教学论教师、一线实践专家“三维一体”、专兼结合的师资队伍建设体系；创新教师教育人才引育机制，加大人才引育力度，力争“十四五”时期教师教育专职师资队伍增长</w:t>
            </w:r>
            <w:r>
              <w:rPr>
                <w:rStyle w:val="8"/>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50%</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；完善教师教育人才评价机制，充分体现教师教育学科特点，实行专业技术职务单设岗位限额、单独评聘与考核，全力打造一支数量充足、结构合理、专兼结合并具有国际视野的一流教师教育人才队伍。</w:t>
            </w:r>
          </w:p>
        </w:tc>
        <w:tc>
          <w:tcPr>
            <w:tcW w:w="2138" w:type="dxa"/>
            <w:vMerge w:val="restart"/>
            <w:vAlign w:val="center"/>
          </w:tcPr>
          <w:p w14:paraId="4224B7AF">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教师教育研究院、人事处</w:t>
            </w:r>
          </w:p>
        </w:tc>
        <w:tc>
          <w:tcPr>
            <w:tcW w:w="6256" w:type="dxa"/>
            <w:vAlign w:val="center"/>
          </w:tcPr>
          <w:p w14:paraId="7123D7E4">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B31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dxa"/>
            <w:vMerge w:val="restart"/>
            <w:vAlign w:val="center"/>
          </w:tcPr>
          <w:p w14:paraId="7AB67B31">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t>人才培养</w:t>
            </w:r>
          </w:p>
          <w:p w14:paraId="424867F7">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pPr>
            <w:r>
              <w:rPr>
                <w:rFonts w:hint="eastAsia" w:ascii="微软雅黑" w:hAnsi="微软雅黑" w:eastAsia="微软雅黑" w:cs="微软雅黑"/>
                <w:b/>
                <w:bCs/>
                <w:i w:val="0"/>
                <w:iCs w:val="0"/>
                <w:color w:val="000000" w:themeColor="text1"/>
                <w:kern w:val="0"/>
                <w:sz w:val="28"/>
                <w:szCs w:val="28"/>
                <w:highlight w:val="none"/>
                <w:u w:val="none"/>
                <w:lang w:val="en-US" w:eastAsia="zh-CN" w:bidi="ar"/>
                <w14:textFill>
                  <w14:solidFill>
                    <w14:schemeClr w14:val="tx1"/>
                  </w14:solidFill>
                </w14:textFill>
              </w:rPr>
              <w:t>︵</w:t>
            </w:r>
          </w:p>
          <w:p w14:paraId="1D22AE01">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pPr>
            <w:r>
              <w:rPr>
                <w:rFonts w:hint="default" w:ascii="Times New Roman" w:hAnsi="Times New Roman" w:eastAsia="黑体" w:cs="Times New Roman"/>
                <w:b/>
                <w:bCs/>
                <w:i w:val="0"/>
                <w:iCs w:val="0"/>
                <w:color w:val="000000" w:themeColor="text1"/>
                <w:kern w:val="0"/>
                <w:sz w:val="28"/>
                <w:szCs w:val="28"/>
                <w:highlight w:val="none"/>
                <w:u w:val="none"/>
                <w:lang w:val="en-US" w:eastAsia="zh-CN" w:bidi="ar"/>
                <w14:textFill>
                  <w14:solidFill>
                    <w14:schemeClr w14:val="tx1"/>
                  </w14:solidFill>
                </w14:textFill>
              </w:rPr>
              <w:t>36</w:t>
            </w:r>
            <w: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t>项</w:t>
            </w:r>
          </w:p>
          <w:p w14:paraId="4566182C">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r>
              <w:rPr>
                <w:rFonts w:hint="eastAsia" w:ascii="微软雅黑" w:hAnsi="微软雅黑" w:eastAsia="微软雅黑" w:cs="微软雅黑"/>
                <w:b/>
                <w:bCs/>
                <w:i w:val="0"/>
                <w:iCs w:val="0"/>
                <w:color w:val="000000" w:themeColor="text1"/>
                <w:kern w:val="0"/>
                <w:sz w:val="28"/>
                <w:szCs w:val="28"/>
                <w:highlight w:val="none"/>
                <w:u w:val="none"/>
                <w:lang w:val="en-US" w:eastAsia="zh-CN" w:bidi="ar"/>
                <w14:textFill>
                  <w14:solidFill>
                    <w14:schemeClr w14:val="tx1"/>
                  </w14:solidFill>
                </w14:textFill>
              </w:rPr>
              <w:t>︶</w:t>
            </w:r>
          </w:p>
        </w:tc>
        <w:tc>
          <w:tcPr>
            <w:tcW w:w="4962" w:type="dxa"/>
            <w:vMerge w:val="restart"/>
            <w:vAlign w:val="center"/>
          </w:tcPr>
          <w:p w14:paraId="6D35C6AA">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1.实行</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教学与科研等效的教师绩效评价激励机制和教授全员讲授本科课制度，加大对教师教学绩效的激励力度。</w:t>
            </w:r>
          </w:p>
        </w:tc>
        <w:tc>
          <w:tcPr>
            <w:tcW w:w="2138" w:type="dxa"/>
            <w:vMerge w:val="restart"/>
            <w:vAlign w:val="center"/>
          </w:tcPr>
          <w:p w14:paraId="7291FF66">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教务处、研究</w:t>
            </w:r>
            <w:r>
              <w:rPr>
                <w:rFonts w:hint="eastAsia" w:ascii="仿宋_GB2312" w:hAnsi="仿宋_GB2312" w:eastAsia="仿宋_GB2312" w:cs="仿宋_GB2312"/>
                <w:i w:val="0"/>
                <w:iCs w:val="0"/>
                <w:color w:val="000000" w:themeColor="text1"/>
                <w:spacing w:val="-6"/>
                <w:kern w:val="0"/>
                <w:sz w:val="24"/>
                <w:szCs w:val="24"/>
                <w:highlight w:val="none"/>
                <w:u w:val="none"/>
                <w:lang w:val="en-US" w:eastAsia="zh-CN" w:bidi="ar"/>
                <w14:textFill>
                  <w14:solidFill>
                    <w14:schemeClr w14:val="tx1"/>
                  </w14:solidFill>
                </w14:textFill>
              </w:rPr>
              <w:t>生院、人事处、发展规划处</w:t>
            </w:r>
          </w:p>
        </w:tc>
        <w:tc>
          <w:tcPr>
            <w:tcW w:w="6256" w:type="dxa"/>
            <w:vAlign w:val="center"/>
          </w:tcPr>
          <w:p w14:paraId="24198FD8">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800A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42E604C1">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3391FE2">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2.实</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施以人才培养成效为依据的资源配置机制，全口径优化教学资源配置方式。</w:t>
            </w:r>
          </w:p>
        </w:tc>
        <w:tc>
          <w:tcPr>
            <w:tcW w:w="2138" w:type="dxa"/>
            <w:vMerge w:val="restart"/>
            <w:vAlign w:val="center"/>
          </w:tcPr>
          <w:p w14:paraId="7CEC211A">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教务处、研究生院、发展规划处、财务处</w:t>
            </w:r>
          </w:p>
        </w:tc>
        <w:tc>
          <w:tcPr>
            <w:tcW w:w="6256" w:type="dxa"/>
            <w:vAlign w:val="center"/>
          </w:tcPr>
          <w:p w14:paraId="6FE7559A">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604D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37B12C81">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423F15E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3.探</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索“基础性经费</w:t>
            </w:r>
            <w:r>
              <w:rPr>
                <w:rStyle w:val="8"/>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+竞争</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性经费</w:t>
            </w:r>
            <w:r>
              <w:rPr>
                <w:rStyle w:val="8"/>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+绩</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效性经费”的教学经费配置机制，保证教学经费的</w:t>
            </w:r>
            <w:r>
              <w:rPr>
                <w:rStyle w:val="8"/>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增长比例高于学校</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事业性经费的增长比例。</w:t>
            </w:r>
          </w:p>
        </w:tc>
        <w:tc>
          <w:tcPr>
            <w:tcW w:w="2138" w:type="dxa"/>
            <w:vMerge w:val="restart"/>
            <w:vAlign w:val="center"/>
          </w:tcPr>
          <w:p w14:paraId="203A766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教务处、研究生院、财务处</w:t>
            </w:r>
          </w:p>
        </w:tc>
        <w:tc>
          <w:tcPr>
            <w:tcW w:w="6256" w:type="dxa"/>
            <w:vAlign w:val="center"/>
          </w:tcPr>
          <w:p w14:paraId="468918A7">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1C5A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2BB86C47">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2884F1EC">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4.全</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面激发教书育人、管理育人、服务育人的内在动力，形成教师热爱教学、投入教学、研究教学和全校支持教学、服务教学、保障教学的尊师重教局面。</w:t>
            </w:r>
          </w:p>
        </w:tc>
        <w:tc>
          <w:tcPr>
            <w:tcW w:w="2138" w:type="dxa"/>
            <w:vMerge w:val="restart"/>
            <w:vAlign w:val="center"/>
          </w:tcPr>
          <w:p w14:paraId="25E3A1E5">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教务处、研究生院、人事处、党委教师工作部</w:t>
            </w:r>
          </w:p>
        </w:tc>
        <w:tc>
          <w:tcPr>
            <w:tcW w:w="6256" w:type="dxa"/>
            <w:vAlign w:val="center"/>
          </w:tcPr>
          <w:p w14:paraId="147BAEF6">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6ADE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06" w:type="dxa"/>
            <w:vMerge w:val="continue"/>
            <w:vAlign w:val="center"/>
          </w:tcPr>
          <w:p w14:paraId="20C06A17">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310A8337">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5.</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构建“五育并举”的教育体系，形成全员全过程全方位育人格局，构建课程、科研、实践、文化、网络、心理、管理、服务、资助、组织等全方位、一体化、多层次的育人体系，着力促进学生全面成长成才。</w:t>
            </w:r>
          </w:p>
        </w:tc>
        <w:tc>
          <w:tcPr>
            <w:tcW w:w="2138" w:type="dxa"/>
            <w:vMerge w:val="restart"/>
            <w:vAlign w:val="center"/>
          </w:tcPr>
          <w:p w14:paraId="3FF6FB42">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党委学生工作部</w:t>
            </w:r>
            <w:r>
              <w:rPr>
                <w:rFonts w:hint="eastAsia" w:ascii="仿宋_GB2312" w:hAnsi="仿宋_GB2312" w:eastAsia="仿宋_GB2312" w:cs="仿宋_GB2312"/>
                <w:i w:val="0"/>
                <w:iCs w:val="0"/>
                <w:color w:val="000000" w:themeColor="text1"/>
                <w:spacing w:val="-6"/>
                <w:kern w:val="0"/>
                <w:sz w:val="24"/>
                <w:szCs w:val="24"/>
                <w:highlight w:val="none"/>
                <w:u w:val="none"/>
                <w:lang w:val="en-US" w:eastAsia="zh-CN" w:bidi="ar"/>
                <w14:textFill>
                  <w14:solidFill>
                    <w14:schemeClr w14:val="tx1"/>
                  </w14:solidFill>
                </w14:textFill>
              </w:rPr>
              <w:t>、教务处、研究生院、党委组织部、党委宣传部</w:t>
            </w:r>
          </w:p>
        </w:tc>
        <w:tc>
          <w:tcPr>
            <w:tcW w:w="6256" w:type="dxa"/>
            <w:vAlign w:val="center"/>
          </w:tcPr>
          <w:p w14:paraId="5C10AADF">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598A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dxa"/>
            <w:vMerge w:val="continue"/>
            <w:vAlign w:val="center"/>
          </w:tcPr>
          <w:p w14:paraId="0BA2C368">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038CE66D">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6.实</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施基于养成的思政教育领航计划，构建“思政课程</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+课</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程思政</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导学思政”三位一体的思想政治教育体系。严格落实学校领导讲授思政课、牵头建设思政课制度。依托思想政治教育研究院和教师教育研究院，探索具有东师特色的“养成型”思政教育新模式，构建各类课程与思政课同向同行、双向融入的课程体系。进一步发挥全国重点马克思主义学院等支撑作用，深化思想政治理论课程改革，加强“四史”“习近平总书记教育重要论述讲义”等课程教育。实施课程思政“七个一”工程建设项目，即建设一批课程思政建设优秀党支部，形成一个课程思政教学研究智库，设立一批课程思政教学研究项目，建设一批课程思政示范课堂，建设一批课程思政示范课程，打造一批课程思政名师工作室，打造一批课程思政教学团队。探索推进幼小初高大课程思政一体化建设。</w:t>
            </w:r>
          </w:p>
        </w:tc>
        <w:tc>
          <w:tcPr>
            <w:tcW w:w="2138" w:type="dxa"/>
            <w:vMerge w:val="restart"/>
            <w:vAlign w:val="center"/>
          </w:tcPr>
          <w:p w14:paraId="7E9B557C">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教务处、研究生院、学校办公室、党委学生工作部、思想政治教育研究院、教师教育研究院、党委组织部</w:t>
            </w:r>
          </w:p>
        </w:tc>
        <w:tc>
          <w:tcPr>
            <w:tcW w:w="6256" w:type="dxa"/>
            <w:vAlign w:val="center"/>
          </w:tcPr>
          <w:p w14:paraId="28ED1A6D">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29FE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2DBC1585">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45801D8F">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7.</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依托体育美育劳动教育工作委员会，开展体育、美育、劳动教育育人体系建设、课程建设、教学研究、竞赛活动和场地建设。</w:t>
            </w:r>
          </w:p>
        </w:tc>
        <w:tc>
          <w:tcPr>
            <w:tcW w:w="2138" w:type="dxa"/>
            <w:vMerge w:val="restart"/>
            <w:vAlign w:val="center"/>
          </w:tcPr>
          <w:p w14:paraId="561DD776">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教务处、研究生院</w:t>
            </w: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、学生处、团委</w:t>
            </w:r>
          </w:p>
        </w:tc>
        <w:tc>
          <w:tcPr>
            <w:tcW w:w="6256" w:type="dxa"/>
            <w:vAlign w:val="center"/>
          </w:tcPr>
          <w:p w14:paraId="28A85985">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660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29B74DC9">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9190A0B">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8.</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以</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PI</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制为依托，实行“科学研究、人才培养、导师发展”三位一体、以高水平科研支撑创新人才培养的组织机制。</w:t>
            </w:r>
          </w:p>
        </w:tc>
        <w:tc>
          <w:tcPr>
            <w:tcW w:w="2138" w:type="dxa"/>
            <w:vMerge w:val="restart"/>
            <w:vAlign w:val="center"/>
          </w:tcPr>
          <w:p w14:paraId="406EDEAE">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教务处、研究生院、发展规划处</w:t>
            </w:r>
          </w:p>
        </w:tc>
        <w:tc>
          <w:tcPr>
            <w:tcW w:w="6256" w:type="dxa"/>
            <w:vAlign w:val="center"/>
          </w:tcPr>
          <w:p w14:paraId="3760A7B2">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6E15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5032A717">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3C691DB4">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9.构</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建一流专业、一流课程、高水平教材、拔尖基地相互支撑的高水平人才培养体系。</w:t>
            </w:r>
          </w:p>
        </w:tc>
        <w:tc>
          <w:tcPr>
            <w:tcW w:w="2138" w:type="dxa"/>
            <w:vMerge w:val="restart"/>
            <w:vAlign w:val="center"/>
          </w:tcPr>
          <w:p w14:paraId="0FF1622E">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教务处、研究生院</w:t>
            </w:r>
          </w:p>
        </w:tc>
        <w:tc>
          <w:tcPr>
            <w:tcW w:w="6256" w:type="dxa"/>
            <w:vAlign w:val="center"/>
          </w:tcPr>
          <w:p w14:paraId="01DC7E63">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7781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706" w:type="dxa"/>
            <w:vMerge w:val="continue"/>
            <w:vAlign w:val="center"/>
          </w:tcPr>
          <w:p w14:paraId="7065C7A7">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31174536">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10.聚</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焦“四新”，持续加强学科专业内涵建设，实施学科专业自评和动态调整，增设新兴交叉学科专业，健全人工智能、储能技术、生物技术、数字经济等紧缺人才培养体制机制，加强文、史、哲等基础学科和紧缺专业人才培养，建设一批一流学科专业。</w:t>
            </w:r>
          </w:p>
        </w:tc>
        <w:tc>
          <w:tcPr>
            <w:tcW w:w="2138" w:type="dxa"/>
            <w:vMerge w:val="restart"/>
            <w:vAlign w:val="center"/>
          </w:tcPr>
          <w:p w14:paraId="2E7C70F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发展规划处、教务处、研究生院</w:t>
            </w:r>
          </w:p>
        </w:tc>
        <w:tc>
          <w:tcPr>
            <w:tcW w:w="6256" w:type="dxa"/>
            <w:vAlign w:val="center"/>
          </w:tcPr>
          <w:p w14:paraId="7819476E">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04F5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06" w:type="dxa"/>
            <w:vMerge w:val="continue"/>
            <w:vAlign w:val="center"/>
          </w:tcPr>
          <w:p w14:paraId="2FD6FAAB">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20C2DBF7">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11.</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打造东师特色的通识教育课程体系，实施“一流大学学科核心课程建设”项目、“十百千”课程建设计划，持续建设“创造的教育”示范课堂。</w:t>
            </w:r>
          </w:p>
        </w:tc>
        <w:tc>
          <w:tcPr>
            <w:tcW w:w="2138" w:type="dxa"/>
            <w:vMerge w:val="restart"/>
            <w:vAlign w:val="center"/>
          </w:tcPr>
          <w:p w14:paraId="3D9522D9">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教务处、研究生院</w:t>
            </w:r>
          </w:p>
        </w:tc>
        <w:tc>
          <w:tcPr>
            <w:tcW w:w="6256" w:type="dxa"/>
            <w:vAlign w:val="center"/>
          </w:tcPr>
          <w:p w14:paraId="28A7A051">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019A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706" w:type="dxa"/>
            <w:vMerge w:val="continue"/>
            <w:vAlign w:val="center"/>
          </w:tcPr>
          <w:p w14:paraId="187CABAA">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2C8A1DB8">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12.实</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施基于创造的教学模式改革计划，落实本科生导师制和博士研究生全员助教制度，鼓励学生及早进入实验室和科研团队，进行本硕博一体化培养。以教学模式改革为突破口，带动学校创新人才培养质量整体提升。坚持以学生为中心，创新教育教学方式，注重问题导向、方法引领和过程育人，实现教学内容由“知识形态”向“问题形态”“方法形态”和“教育形态”的转化，提高学生自主学习能力和实践创新能力。加强基层教学组织建设。逐步实施教师全员终身培训制度。</w:t>
            </w:r>
          </w:p>
        </w:tc>
        <w:tc>
          <w:tcPr>
            <w:tcW w:w="2138" w:type="dxa"/>
            <w:vMerge w:val="restart"/>
            <w:vAlign w:val="center"/>
          </w:tcPr>
          <w:p w14:paraId="212912EF">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教务处、研究生院、教师教育研究院、人事处</w:t>
            </w:r>
          </w:p>
        </w:tc>
        <w:tc>
          <w:tcPr>
            <w:tcW w:w="6256" w:type="dxa"/>
            <w:vAlign w:val="center"/>
          </w:tcPr>
          <w:p w14:paraId="162F4EE9">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2B3F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0DE0F916">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14C25BE9">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13.培</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育支持高水平教材建设，建设一批国家一流课程和教材。</w:t>
            </w:r>
          </w:p>
        </w:tc>
        <w:tc>
          <w:tcPr>
            <w:tcW w:w="2138" w:type="dxa"/>
            <w:vMerge w:val="restart"/>
            <w:vAlign w:val="center"/>
          </w:tcPr>
          <w:p w14:paraId="16A155D1">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教务处、研究生院</w:t>
            </w:r>
          </w:p>
        </w:tc>
        <w:tc>
          <w:tcPr>
            <w:tcW w:w="6256" w:type="dxa"/>
            <w:vAlign w:val="center"/>
          </w:tcPr>
          <w:p w14:paraId="0F22E0B5">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2D6C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718DEC90">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29E85994">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14.构</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建“招生、培养与就业良性互动”“第一课堂第二课堂高效齐动”“社会、政府和高校有效联动”的协同育人体系。</w:t>
            </w:r>
          </w:p>
        </w:tc>
        <w:tc>
          <w:tcPr>
            <w:tcW w:w="2138" w:type="dxa"/>
            <w:vMerge w:val="restart"/>
            <w:vAlign w:val="center"/>
          </w:tcPr>
          <w:p w14:paraId="1E76B715">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教务处、研究生院、学生处、学生就业指导服务中心、团委</w:t>
            </w:r>
          </w:p>
        </w:tc>
        <w:tc>
          <w:tcPr>
            <w:tcW w:w="6256" w:type="dxa"/>
            <w:vAlign w:val="center"/>
          </w:tcPr>
          <w:p w14:paraId="69648257">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3831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11C2429A">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4F727E1E">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15.依</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托学校优势学科资源，以“香港内地学生生态综合实习计划”等活动为基础，推动与港澳台高校的深度合作。</w:t>
            </w:r>
          </w:p>
        </w:tc>
        <w:tc>
          <w:tcPr>
            <w:tcW w:w="2138" w:type="dxa"/>
            <w:vMerge w:val="restart"/>
            <w:vAlign w:val="center"/>
          </w:tcPr>
          <w:p w14:paraId="62B43B6E">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国际合作与交流处</w:t>
            </w:r>
          </w:p>
        </w:tc>
        <w:tc>
          <w:tcPr>
            <w:tcW w:w="6256" w:type="dxa"/>
            <w:vAlign w:val="center"/>
          </w:tcPr>
          <w:p w14:paraId="0F5FC94D">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662D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7B3D2F81">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B5C8351">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16.</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成立职业与继续教育学院，高质量发展网络教育，探索开展本科职业教育，参与职业继续教育，推动职前教育与职后教育、普通教育与职业教育融合发展。</w:t>
            </w:r>
          </w:p>
        </w:tc>
        <w:tc>
          <w:tcPr>
            <w:tcW w:w="2138" w:type="dxa"/>
            <w:vMerge w:val="restart"/>
            <w:vAlign w:val="center"/>
          </w:tcPr>
          <w:p w14:paraId="01D5EC58">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职业与继续教育学院</w:t>
            </w:r>
          </w:p>
        </w:tc>
        <w:tc>
          <w:tcPr>
            <w:tcW w:w="6256" w:type="dxa"/>
            <w:vAlign w:val="center"/>
          </w:tcPr>
          <w:p w14:paraId="3BE70AA3">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BEAD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06" w:type="dxa"/>
            <w:vMerge w:val="continue"/>
            <w:vAlign w:val="center"/>
          </w:tcPr>
          <w:p w14:paraId="58B32607">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1DFDAFEF">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1</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7.创</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新型卓越教师以学科素养、教育素养、教育教学能力和实践研究能力培养为重点，强化教师基本功培养，依托“</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U-G-S</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2.0</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模式，实施学科与教育、理论与实践、职前与职后有机融合的本硕博贯通一体化培养。</w:t>
            </w:r>
          </w:p>
        </w:tc>
        <w:tc>
          <w:tcPr>
            <w:tcW w:w="2138" w:type="dxa"/>
            <w:vMerge w:val="restart"/>
            <w:vAlign w:val="center"/>
          </w:tcPr>
          <w:p w14:paraId="3BFD289A">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教务处、研究生院、教师教育研究院</w:t>
            </w:r>
          </w:p>
        </w:tc>
        <w:tc>
          <w:tcPr>
            <w:tcW w:w="6256" w:type="dxa"/>
            <w:vAlign w:val="center"/>
          </w:tcPr>
          <w:p w14:paraId="27B7C4F0">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7893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706" w:type="dxa"/>
            <w:vMerge w:val="continue"/>
            <w:vAlign w:val="center"/>
          </w:tcPr>
          <w:p w14:paraId="6AC99E6E">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3DDA17E7">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18.学术</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型拔尖人才突出自主学习和创新能力的培养，实施基础学科本硕博贯通拔尖人才培养计划，探索与国内外高水平大学和科研院所联合培养方式，深化以“探索—生成—创造”为核心的科教融合培养模式改革，探索实施书院制，围绕一流建设学科建设拔尖创新人才培养基地。</w:t>
            </w:r>
          </w:p>
        </w:tc>
        <w:tc>
          <w:tcPr>
            <w:tcW w:w="2138" w:type="dxa"/>
            <w:vMerge w:val="restart"/>
            <w:vAlign w:val="center"/>
          </w:tcPr>
          <w:p w14:paraId="275F92F6">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教务处、研究生院</w:t>
            </w:r>
          </w:p>
        </w:tc>
        <w:tc>
          <w:tcPr>
            <w:tcW w:w="6256" w:type="dxa"/>
            <w:vAlign w:val="center"/>
          </w:tcPr>
          <w:p w14:paraId="3F4278D0">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6371B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06" w:type="dxa"/>
            <w:vMerge w:val="continue"/>
            <w:vAlign w:val="center"/>
          </w:tcPr>
          <w:p w14:paraId="3E80F515">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4C3E6835">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19.应</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用型精英人才以职业素养和实践能力培养为重点，实施本研一体化的“大学—地方政府—企事业单位”（“</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U-G-E</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”)培养模式，加速推进产教融合培养模式改革，吸纳行业企业深度参与人才培养过程。</w:t>
            </w:r>
          </w:p>
        </w:tc>
        <w:tc>
          <w:tcPr>
            <w:tcW w:w="2138" w:type="dxa"/>
            <w:vMerge w:val="restart"/>
            <w:vAlign w:val="center"/>
          </w:tcPr>
          <w:p w14:paraId="3A10708D">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教务处、研究生院</w:t>
            </w:r>
          </w:p>
        </w:tc>
        <w:tc>
          <w:tcPr>
            <w:tcW w:w="6256" w:type="dxa"/>
            <w:vAlign w:val="center"/>
          </w:tcPr>
          <w:p w14:paraId="6AE88DAC">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5423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dxa"/>
            <w:vMerge w:val="continue"/>
            <w:vAlign w:val="center"/>
          </w:tcPr>
          <w:p w14:paraId="18FC22CB">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5B7653B2">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20.实</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施基于融合的专业学位发展计划，深化专业学位研究生培养模式改革，为创新型国家建设培养大批应用型高层次人才。加强产教融合人才培养项目建设，根据专业建设需要培育产教融合培养基地，试点探索实施“订单式培养”项目。完善经费投入保障机制，提高专业学位培养规格和奖助标准，增设企业行业冠名奖学金。优化教师结构，全面落实专业学位研究生培养校内外“双导师”制和“导师组”制，建立校内与校外导师“旋转门”制度。加强组织领导，探索建立专业学位分委会制度，设置跨学院专业学位管理中心，培育增设若干专业博士学位类别，推动专业学位研究生教育规模稳健增长。</w:t>
            </w:r>
          </w:p>
        </w:tc>
        <w:tc>
          <w:tcPr>
            <w:tcW w:w="2138" w:type="dxa"/>
            <w:vMerge w:val="restart"/>
            <w:vAlign w:val="center"/>
          </w:tcPr>
          <w:p w14:paraId="141A19EE">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研究生院、发展规划处</w:t>
            </w:r>
          </w:p>
        </w:tc>
        <w:tc>
          <w:tcPr>
            <w:tcW w:w="6256" w:type="dxa"/>
            <w:vAlign w:val="center"/>
          </w:tcPr>
          <w:p w14:paraId="2F1692AF">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7802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579CCB8D">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083302E8">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21.构</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建师范大学创新创业教育体系，以高水平学科竞赛和创新创业赛事为抓手，培养学生的创新能力和综合素质。</w:t>
            </w:r>
          </w:p>
        </w:tc>
        <w:tc>
          <w:tcPr>
            <w:tcW w:w="2138" w:type="dxa"/>
            <w:vMerge w:val="restart"/>
            <w:vAlign w:val="center"/>
          </w:tcPr>
          <w:p w14:paraId="7C4E3C68">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教务处、研究生院、学生处、团委、学生就业指导服务中心</w:t>
            </w:r>
          </w:p>
        </w:tc>
        <w:tc>
          <w:tcPr>
            <w:tcW w:w="6256" w:type="dxa"/>
            <w:vAlign w:val="center"/>
          </w:tcPr>
          <w:p w14:paraId="2AC2FE64">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0572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45A2D5EE">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56579D58">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22.从</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德智体美劳五个方面出发，围绕教师、学生、用人单位三个主体，构建促进学生全面发展的“过程评价、结果评价和综合评价”相结合的评价体系。</w:t>
            </w:r>
          </w:p>
        </w:tc>
        <w:tc>
          <w:tcPr>
            <w:tcW w:w="2138" w:type="dxa"/>
            <w:vMerge w:val="restart"/>
            <w:vAlign w:val="center"/>
          </w:tcPr>
          <w:p w14:paraId="6E11751F">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教务处、研究生院、学生处、学生就业指导服务中心、团委</w:t>
            </w:r>
          </w:p>
        </w:tc>
        <w:tc>
          <w:tcPr>
            <w:tcW w:w="6256" w:type="dxa"/>
            <w:vAlign w:val="center"/>
          </w:tcPr>
          <w:p w14:paraId="2D67DBA6">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22F5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433587CC">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E5063E6">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23.</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把立德树人成效作为人才培养评价的根本标准，完善德育评价、强化体育评价、改进美育评价、加强劳动教育评价。</w:t>
            </w:r>
          </w:p>
        </w:tc>
        <w:tc>
          <w:tcPr>
            <w:tcW w:w="2138" w:type="dxa"/>
            <w:vMerge w:val="restart"/>
            <w:vAlign w:val="center"/>
          </w:tcPr>
          <w:p w14:paraId="2599568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教务处、研究生院、学生处、团委</w:t>
            </w:r>
          </w:p>
        </w:tc>
        <w:tc>
          <w:tcPr>
            <w:tcW w:w="6256" w:type="dxa"/>
            <w:vAlign w:val="center"/>
          </w:tcPr>
          <w:p w14:paraId="387A5E6F">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11EF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06" w:type="dxa"/>
            <w:vMerge w:val="continue"/>
            <w:vAlign w:val="center"/>
          </w:tcPr>
          <w:p w14:paraId="6D6F4DB0">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1BEFE4CA">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24.以</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学生学习成效为导向，优化“教师、学生和用人单位”三位一体的培养质量评价机</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制</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。建立健全由目标导向、过程监控、信息反馈等构成的闭环评价体系，形成教学工作持续改进的机制。</w:t>
            </w:r>
          </w:p>
        </w:tc>
        <w:tc>
          <w:tcPr>
            <w:tcW w:w="2138" w:type="dxa"/>
            <w:vMerge w:val="restart"/>
            <w:vAlign w:val="center"/>
          </w:tcPr>
          <w:p w14:paraId="13C32C22">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教务处、研究生院、学生就业指导服务中心</w:t>
            </w:r>
          </w:p>
        </w:tc>
        <w:tc>
          <w:tcPr>
            <w:tcW w:w="6256" w:type="dxa"/>
            <w:vAlign w:val="center"/>
          </w:tcPr>
          <w:p w14:paraId="30DA95DD">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7C1FA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5CC7D74C">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5A47F11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25.以</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课程评价改革为核心，完善过程性考核与结果性考核有机结合的学业考评制度。</w:t>
            </w:r>
          </w:p>
        </w:tc>
        <w:tc>
          <w:tcPr>
            <w:tcW w:w="2138" w:type="dxa"/>
            <w:vMerge w:val="restart"/>
            <w:vAlign w:val="center"/>
          </w:tcPr>
          <w:p w14:paraId="4380AAB8">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教务处、研究生院</w:t>
            </w:r>
          </w:p>
        </w:tc>
        <w:tc>
          <w:tcPr>
            <w:tcW w:w="6256" w:type="dxa"/>
            <w:vAlign w:val="center"/>
          </w:tcPr>
          <w:p w14:paraId="104D9EA4">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68CEC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1A318CD1">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011DB0A2">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26.强</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化导师责任，建立全过程全环节研究生质量管控体系。</w:t>
            </w:r>
          </w:p>
        </w:tc>
        <w:tc>
          <w:tcPr>
            <w:tcW w:w="2138" w:type="dxa"/>
            <w:vMerge w:val="restart"/>
            <w:vAlign w:val="center"/>
          </w:tcPr>
          <w:p w14:paraId="0361B6DC">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研究生院</w:t>
            </w:r>
          </w:p>
        </w:tc>
        <w:tc>
          <w:tcPr>
            <w:tcW w:w="6256" w:type="dxa"/>
            <w:vAlign w:val="center"/>
          </w:tcPr>
          <w:p w14:paraId="264E4546">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A45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7B3BA7C3">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212A65DF">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27.</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发布年度质量报告，做好教育部新一轮本科教育教学审核评估和学位点合格评估工作。</w:t>
            </w:r>
          </w:p>
        </w:tc>
        <w:tc>
          <w:tcPr>
            <w:tcW w:w="2138" w:type="dxa"/>
            <w:vMerge w:val="restart"/>
            <w:vAlign w:val="center"/>
          </w:tcPr>
          <w:p w14:paraId="166ECA14">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教务处、研究生院</w:t>
            </w:r>
          </w:p>
        </w:tc>
        <w:tc>
          <w:tcPr>
            <w:tcW w:w="6256" w:type="dxa"/>
            <w:vAlign w:val="center"/>
          </w:tcPr>
          <w:p w14:paraId="4F80F349">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2484C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4" w:hRule="atLeast"/>
        </w:trPr>
        <w:tc>
          <w:tcPr>
            <w:tcW w:w="706" w:type="dxa"/>
            <w:vMerge w:val="continue"/>
            <w:vAlign w:val="center"/>
          </w:tcPr>
          <w:p w14:paraId="13C31890">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3CC95E35">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28.实</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施基于过程的培养质量保障计划，优化本科大类招生，深化专业学位和学术学位硕士研究生分类考试改革，完善博士申请—考核制招生选拔方式；做好研究生招生宣传顶层设计，构建学院主动、考生互动、校内外联动的研究生招生宣传体系，切实提升生源质量。放宽本科生转专业和研究生转方向限制，试行主辅修必修制度和荣誉学位制度，积极推动师范类专业三级认证，推进其它学科专业进行专业认证和第三方评估。建立课程质量标准、课程准入和退出机制及督导责任体系；建立基于学生学业考核的分流淘汰机制。跨方向、跨学科组建个性化博士指导小组，设立促进导师发展的平台，建立学校、学院、学科三级导师培训体系，提升导师指导水平。实行培养单位人才培养绩效考核制度，落实学院（部）质量保障主体责任。</w:t>
            </w:r>
          </w:p>
        </w:tc>
        <w:tc>
          <w:tcPr>
            <w:tcW w:w="2138" w:type="dxa"/>
            <w:vMerge w:val="restart"/>
            <w:vAlign w:val="center"/>
          </w:tcPr>
          <w:p w14:paraId="3400C06F">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教务处、研究生院</w:t>
            </w:r>
          </w:p>
        </w:tc>
        <w:tc>
          <w:tcPr>
            <w:tcW w:w="6256" w:type="dxa"/>
            <w:vAlign w:val="center"/>
          </w:tcPr>
          <w:p w14:paraId="33DC8CD2">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1724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5CF124E9">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5566299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29.完</w:t>
            </w:r>
            <w:r>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t>善“一体化、专业化、精细化”运行模式，推动学生工作高质量发展。</w:t>
            </w:r>
          </w:p>
        </w:tc>
        <w:tc>
          <w:tcPr>
            <w:tcW w:w="2138" w:type="dxa"/>
            <w:vMerge w:val="restart"/>
            <w:vAlign w:val="center"/>
          </w:tcPr>
          <w:p w14:paraId="19659EE2">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党委学生工作部</w:t>
            </w:r>
          </w:p>
        </w:tc>
        <w:tc>
          <w:tcPr>
            <w:tcW w:w="6256" w:type="dxa"/>
            <w:vAlign w:val="center"/>
          </w:tcPr>
          <w:p w14:paraId="6D6ED1B1">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7D01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06" w:type="dxa"/>
            <w:vMerge w:val="continue"/>
            <w:vAlign w:val="center"/>
          </w:tcPr>
          <w:p w14:paraId="3962ABD7">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578E40EF">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30.</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实施“学在东师·成才报国”学风建设计划和“未来教育家”实践育人工程，构建新媒体引领矩阵，建设“社区文化长廊”，打造高质量日常教育体系。</w:t>
            </w:r>
          </w:p>
        </w:tc>
        <w:tc>
          <w:tcPr>
            <w:tcW w:w="2138" w:type="dxa"/>
            <w:vMerge w:val="restart"/>
            <w:vAlign w:val="center"/>
          </w:tcPr>
          <w:p w14:paraId="2D5E7B4F">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学生处、教务处、研究生院、教师教育研究院</w:t>
            </w:r>
          </w:p>
        </w:tc>
        <w:tc>
          <w:tcPr>
            <w:tcW w:w="6256" w:type="dxa"/>
            <w:vAlign w:val="center"/>
          </w:tcPr>
          <w:p w14:paraId="7015F231">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2EB3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2BCEFEB2">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56837A5A">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31.</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以课程体系建设和服务创新为重点，构建“发展型”心理健康教育模式。</w:t>
            </w:r>
          </w:p>
        </w:tc>
        <w:tc>
          <w:tcPr>
            <w:tcW w:w="2138" w:type="dxa"/>
            <w:vMerge w:val="restart"/>
            <w:vAlign w:val="center"/>
          </w:tcPr>
          <w:p w14:paraId="191BAEA1">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学生处</w:t>
            </w:r>
          </w:p>
        </w:tc>
        <w:tc>
          <w:tcPr>
            <w:tcW w:w="6256" w:type="dxa"/>
            <w:vAlign w:val="center"/>
          </w:tcPr>
          <w:p w14:paraId="18B0E474">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336C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4A07D9EC">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50D244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32.实</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施“管理育人共同体建设计划”，提升学生事务治理水平。</w:t>
            </w:r>
          </w:p>
        </w:tc>
        <w:tc>
          <w:tcPr>
            <w:tcW w:w="2138" w:type="dxa"/>
            <w:vMerge w:val="restart"/>
            <w:vAlign w:val="center"/>
          </w:tcPr>
          <w:p w14:paraId="7068220B">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党委学生工作部</w:t>
            </w:r>
          </w:p>
        </w:tc>
        <w:tc>
          <w:tcPr>
            <w:tcW w:w="6256" w:type="dxa"/>
            <w:vAlign w:val="center"/>
          </w:tcPr>
          <w:p w14:paraId="49DADA8E">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5A47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7EC9877F">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0823971">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33.实</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施高端就业市场建设战略，完善“四位一体”就业指导模式。</w:t>
            </w:r>
          </w:p>
        </w:tc>
        <w:tc>
          <w:tcPr>
            <w:tcW w:w="2138" w:type="dxa"/>
            <w:vMerge w:val="restart"/>
            <w:vAlign w:val="center"/>
          </w:tcPr>
          <w:p w14:paraId="4ECA16C8">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学生就业指导服务中心</w:t>
            </w:r>
          </w:p>
        </w:tc>
        <w:tc>
          <w:tcPr>
            <w:tcW w:w="6256" w:type="dxa"/>
            <w:vAlign w:val="center"/>
          </w:tcPr>
          <w:p w14:paraId="60121FE3">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043C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39BB024C">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170C4887">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34.</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加快构建资助育人品牌活动矩阵，进一步完善精准资助工作体系。</w:t>
            </w:r>
          </w:p>
        </w:tc>
        <w:tc>
          <w:tcPr>
            <w:tcW w:w="2138" w:type="dxa"/>
            <w:vMerge w:val="restart"/>
            <w:vAlign w:val="center"/>
          </w:tcPr>
          <w:p w14:paraId="0295335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学生资助管理中心</w:t>
            </w:r>
          </w:p>
        </w:tc>
        <w:tc>
          <w:tcPr>
            <w:tcW w:w="6256" w:type="dxa"/>
            <w:vAlign w:val="center"/>
          </w:tcPr>
          <w:p w14:paraId="48023CE2">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1844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5CC60037">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4161D867">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35.</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实施大学生综合能力提升计划，完善“第二课堂”育人平台，构建“五维并进”校园文化育人生态系统。</w:t>
            </w:r>
          </w:p>
        </w:tc>
        <w:tc>
          <w:tcPr>
            <w:tcW w:w="2138" w:type="dxa"/>
            <w:vMerge w:val="restart"/>
            <w:vAlign w:val="center"/>
          </w:tcPr>
          <w:p w14:paraId="09129AE1">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团委、党委宣传部</w:t>
            </w:r>
          </w:p>
        </w:tc>
        <w:tc>
          <w:tcPr>
            <w:tcW w:w="6256" w:type="dxa"/>
            <w:vAlign w:val="center"/>
          </w:tcPr>
          <w:p w14:paraId="1AC09110">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2877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4F992E0E">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4F7123D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36.加</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快思想政治名师工作室与精品项目建设。</w:t>
            </w:r>
          </w:p>
        </w:tc>
        <w:tc>
          <w:tcPr>
            <w:tcW w:w="2138" w:type="dxa"/>
            <w:vMerge w:val="restart"/>
            <w:vAlign w:val="center"/>
          </w:tcPr>
          <w:p w14:paraId="4AA5167D">
            <w:pPr>
              <w:widowControl/>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党委学生工作部、党委教师工作部、党委宣传部</w:t>
            </w:r>
          </w:p>
        </w:tc>
        <w:tc>
          <w:tcPr>
            <w:tcW w:w="6256" w:type="dxa"/>
            <w:vAlign w:val="center"/>
          </w:tcPr>
          <w:p w14:paraId="2E6C0E65">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522A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706" w:type="dxa"/>
            <w:vMerge w:val="restart"/>
            <w:vAlign w:val="center"/>
          </w:tcPr>
          <w:p w14:paraId="18C459C1">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t>学科建设</w:t>
            </w:r>
          </w:p>
          <w:p w14:paraId="7802B701">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pPr>
            <w:r>
              <w:rPr>
                <w:rFonts w:hint="eastAsia" w:ascii="微软雅黑" w:hAnsi="微软雅黑" w:eastAsia="微软雅黑" w:cs="微软雅黑"/>
                <w:b/>
                <w:bCs/>
                <w:i w:val="0"/>
                <w:iCs w:val="0"/>
                <w:color w:val="000000" w:themeColor="text1"/>
                <w:kern w:val="0"/>
                <w:sz w:val="28"/>
                <w:szCs w:val="28"/>
                <w:highlight w:val="none"/>
                <w:u w:val="none"/>
                <w:lang w:val="en-US" w:eastAsia="zh-CN" w:bidi="ar"/>
                <w14:textFill>
                  <w14:solidFill>
                    <w14:schemeClr w14:val="tx1"/>
                  </w14:solidFill>
                </w14:textFill>
              </w:rPr>
              <w:t>︵</w:t>
            </w:r>
          </w:p>
          <w:p w14:paraId="54BE7D1F">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r>
              <w:rPr>
                <w:rFonts w:hint="default" w:ascii="Times New Roman" w:hAnsi="Times New Roman" w:eastAsia="黑体" w:cs="Times New Roman"/>
                <w:b/>
                <w:bCs/>
                <w:i w:val="0"/>
                <w:iCs w:val="0"/>
                <w:color w:val="000000" w:themeColor="text1"/>
                <w:kern w:val="0"/>
                <w:sz w:val="28"/>
                <w:szCs w:val="28"/>
                <w:highlight w:val="none"/>
                <w:u w:val="none"/>
                <w:lang w:val="en-US" w:eastAsia="zh-CN" w:bidi="ar"/>
                <w14:textFill>
                  <w14:solidFill>
                    <w14:schemeClr w14:val="tx1"/>
                  </w14:solidFill>
                </w14:textFill>
              </w:rPr>
              <w:t>13</w:t>
            </w:r>
            <w: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t>项</w:t>
            </w:r>
            <w:r>
              <w:rPr>
                <w:rFonts w:hint="eastAsia" w:ascii="微软雅黑" w:hAnsi="微软雅黑" w:eastAsia="微软雅黑" w:cs="微软雅黑"/>
                <w:b/>
                <w:bCs/>
                <w:i w:val="0"/>
                <w:iCs w:val="0"/>
                <w:color w:val="000000" w:themeColor="text1"/>
                <w:kern w:val="0"/>
                <w:sz w:val="28"/>
                <w:szCs w:val="28"/>
                <w:highlight w:val="none"/>
                <w:u w:val="none"/>
                <w:lang w:val="en-US" w:eastAsia="zh-CN" w:bidi="ar"/>
                <w14:textFill>
                  <w14:solidFill>
                    <w14:schemeClr w14:val="tx1"/>
                  </w14:solidFill>
                </w14:textFill>
              </w:rPr>
              <w:t>︶</w:t>
            </w:r>
          </w:p>
        </w:tc>
        <w:tc>
          <w:tcPr>
            <w:tcW w:w="4962" w:type="dxa"/>
            <w:vMerge w:val="restart"/>
            <w:vAlign w:val="center"/>
          </w:tcPr>
          <w:p w14:paraId="41B031D7">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实施高峰学科强优计划，重点建设马克思主义理论、世界史、数学、化学、统计学、材料科学与工程</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6个</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“双一流”建设学科，重点培育教师教育、生命与环境</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2个一流培育学科领域，每个一</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级学科建成</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3个</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以上国内领先、世界一流的优势学科方向，整体达到或接近世界一流学科水平。</w:t>
            </w:r>
          </w:p>
        </w:tc>
        <w:tc>
          <w:tcPr>
            <w:tcW w:w="2138" w:type="dxa"/>
            <w:vMerge w:val="restart"/>
            <w:vAlign w:val="center"/>
          </w:tcPr>
          <w:p w14:paraId="0B9CE305">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发展规划处</w:t>
            </w:r>
          </w:p>
        </w:tc>
        <w:tc>
          <w:tcPr>
            <w:tcW w:w="6256" w:type="dxa"/>
            <w:vAlign w:val="center"/>
          </w:tcPr>
          <w:p w14:paraId="6313C1D2">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5F2BE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5CEFC7B8">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3410B51B">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2.实</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施高原学科促优计划，巩固提升哲学、心理学、政治学、中国语言文学、外国语言文学、中国史、物理学、地理学、环境科学与工程、体育学、音乐与舞蹈学、美术学、应用经济学等具有博士学位授权一级学科的建设水平，每个一级学科建成</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3个</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以上国内一流的学科方向，优势学科方向达到世界一流水平，力争全部进入全国同类学科的前</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30%</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，为建设学科高峰构筑高原基础。</w:t>
            </w:r>
          </w:p>
        </w:tc>
        <w:tc>
          <w:tcPr>
            <w:tcW w:w="2138" w:type="dxa"/>
            <w:vMerge w:val="restart"/>
            <w:vAlign w:val="center"/>
          </w:tcPr>
          <w:p w14:paraId="432F6F7A">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发展规划处</w:t>
            </w:r>
          </w:p>
        </w:tc>
        <w:tc>
          <w:tcPr>
            <w:tcW w:w="6256" w:type="dxa"/>
            <w:vAlign w:val="center"/>
          </w:tcPr>
          <w:p w14:paraId="3A8D1AD9">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140BA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706" w:type="dxa"/>
            <w:vMerge w:val="continue"/>
            <w:vAlign w:val="center"/>
          </w:tcPr>
          <w:p w14:paraId="2FBE1A32">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2084883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3.</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实施交叉学科创优计划，依托前沿交叉研究院、深圳研究院等交叉平台，围绕“数学</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”“智能</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”“教育</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领域，培育数学工程与技术、数据科学与人工智能、脑科学与智慧教育、新能源与新材料、生物与化学制药、黑土区资源与生态、寒区环境生态修复与绿色发展、冰雪运动与文化、农村教育与乡村振兴、东北区域发展等领域战略布局前沿交叉学科增长点，实现一流学科建设的新突破。</w:t>
            </w:r>
          </w:p>
        </w:tc>
        <w:tc>
          <w:tcPr>
            <w:tcW w:w="2138" w:type="dxa"/>
            <w:vMerge w:val="restart"/>
            <w:vAlign w:val="center"/>
          </w:tcPr>
          <w:p w14:paraId="08B7A977">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发展规划处、社会科学处、科学技术处、前沿交叉研究院、深圳研究院</w:t>
            </w:r>
          </w:p>
        </w:tc>
        <w:tc>
          <w:tcPr>
            <w:tcW w:w="6256" w:type="dxa"/>
            <w:vAlign w:val="center"/>
          </w:tcPr>
          <w:p w14:paraId="05C09CC3">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2FE48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49C42A5C">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36F7C57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4.实</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施“后发学科提质计划”，加强硕士学位授权一级学科建设，实现后发学科的调整、优化、再提高，促进学科协调发展。</w:t>
            </w:r>
          </w:p>
        </w:tc>
        <w:tc>
          <w:tcPr>
            <w:tcW w:w="2138" w:type="dxa"/>
            <w:vMerge w:val="restart"/>
            <w:vAlign w:val="center"/>
          </w:tcPr>
          <w:p w14:paraId="0331AE3C">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发展规划处</w:t>
            </w:r>
          </w:p>
        </w:tc>
        <w:tc>
          <w:tcPr>
            <w:tcW w:w="6256" w:type="dxa"/>
            <w:vAlign w:val="center"/>
          </w:tcPr>
          <w:p w14:paraId="39ADC9C3">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5CA6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479E59D1">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02387DBA">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5.打</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造教师教育、文史哲、政经法、艺术、数理化、生命与环境、工程技术</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7大</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相互协同促进的学科群。</w:t>
            </w:r>
          </w:p>
        </w:tc>
        <w:tc>
          <w:tcPr>
            <w:tcW w:w="2138" w:type="dxa"/>
            <w:vMerge w:val="restart"/>
            <w:vAlign w:val="center"/>
          </w:tcPr>
          <w:p w14:paraId="338440B0">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发展规划处</w:t>
            </w:r>
          </w:p>
        </w:tc>
        <w:tc>
          <w:tcPr>
            <w:tcW w:w="6256" w:type="dxa"/>
            <w:vAlign w:val="center"/>
          </w:tcPr>
          <w:p w14:paraId="7FD08633">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10CE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49AA1847">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2EAFEC4A">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6.</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完善以社会需求和学术贡献为导向的学科专业动态调整机制。</w:t>
            </w:r>
          </w:p>
        </w:tc>
        <w:tc>
          <w:tcPr>
            <w:tcW w:w="2138" w:type="dxa"/>
            <w:vMerge w:val="restart"/>
            <w:vAlign w:val="center"/>
          </w:tcPr>
          <w:p w14:paraId="2ABF5F9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发展规划处、教务处、研究生院</w:t>
            </w:r>
          </w:p>
        </w:tc>
        <w:tc>
          <w:tcPr>
            <w:tcW w:w="6256" w:type="dxa"/>
            <w:vAlign w:val="center"/>
          </w:tcPr>
          <w:p w14:paraId="10ED6518">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0F51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3EC3052C">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5400BB6E">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7.进</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一步明确学科发展目标定位，按照学科性质分为侧重培养学术型创新人才学科和侧重培养应用型专业人才学科，进行分类建设。</w:t>
            </w:r>
          </w:p>
        </w:tc>
        <w:tc>
          <w:tcPr>
            <w:tcW w:w="2138" w:type="dxa"/>
            <w:vMerge w:val="restart"/>
            <w:vAlign w:val="center"/>
          </w:tcPr>
          <w:p w14:paraId="251FADEE">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发展规划处</w:t>
            </w:r>
          </w:p>
        </w:tc>
        <w:tc>
          <w:tcPr>
            <w:tcW w:w="6256" w:type="dxa"/>
            <w:vAlign w:val="center"/>
          </w:tcPr>
          <w:p w14:paraId="0981F5BD">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7DE53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6CBEEE5D">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2F3436F4">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8.围</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绕“双一流”建设学科，加快推进新工科、新农科、新文科以及战略性新兴学科的前瞻布局。</w:t>
            </w:r>
          </w:p>
        </w:tc>
        <w:tc>
          <w:tcPr>
            <w:tcW w:w="2138" w:type="dxa"/>
            <w:vMerge w:val="restart"/>
            <w:vAlign w:val="center"/>
          </w:tcPr>
          <w:p w14:paraId="5491A427">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教务处、研究生院、发展规划处、社会科学处、科学技术处</w:t>
            </w:r>
          </w:p>
        </w:tc>
        <w:tc>
          <w:tcPr>
            <w:tcW w:w="6256" w:type="dxa"/>
            <w:vAlign w:val="center"/>
          </w:tcPr>
          <w:p w14:paraId="371AEDCC">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32F8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79B63EAF">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066045B7">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9.进</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一步调整优化两校区的学科专业布局，破解自由校区学科发展的空间约束，着力解决部分学科跨校区办学问题，实现净月校区学科专业水平的整体提升。</w:t>
            </w:r>
          </w:p>
        </w:tc>
        <w:tc>
          <w:tcPr>
            <w:tcW w:w="2138" w:type="dxa"/>
            <w:vMerge w:val="restart"/>
            <w:vAlign w:val="center"/>
          </w:tcPr>
          <w:p w14:paraId="136D5CA6">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发展规划处、教务处、研究生院、资产与实验室管理处、学生处</w:t>
            </w:r>
          </w:p>
        </w:tc>
        <w:tc>
          <w:tcPr>
            <w:tcW w:w="6256" w:type="dxa"/>
            <w:vAlign w:val="center"/>
          </w:tcPr>
          <w:p w14:paraId="23F17405">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591C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706" w:type="dxa"/>
            <w:vMerge w:val="continue"/>
            <w:vAlign w:val="center"/>
          </w:tcPr>
          <w:p w14:paraId="5B5EB5EA">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3347D3FB">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10.加</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快推动前沿交叉研究院、深圳研究院建设，积极探索新型前沿交叉研究机构的治理模式，实行理事会领导下的院长负责制和学科带头人负责制，在人才引进、学术评价、薪酬待遇等方面给予充分办学自主权，建立自主进行体制机制创新的“学术特区”，实现交叉学科的实体化运行和可持续发展。</w:t>
            </w:r>
          </w:p>
        </w:tc>
        <w:tc>
          <w:tcPr>
            <w:tcW w:w="2138" w:type="dxa"/>
            <w:vMerge w:val="restart"/>
            <w:vAlign w:val="center"/>
          </w:tcPr>
          <w:p w14:paraId="35866126">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发展规划处、前沿交叉研究院、深圳研究院</w:t>
            </w:r>
          </w:p>
        </w:tc>
        <w:tc>
          <w:tcPr>
            <w:tcW w:w="6256" w:type="dxa"/>
            <w:vAlign w:val="center"/>
          </w:tcPr>
          <w:p w14:paraId="14066093">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76B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78DB0130">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8A787EA">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11.聚</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焦重大基础理论、国家战略需求和关键核心技术，探索前沿交叉研究领域，凝练重大学术问题，开展校内外多学科协同攻关的有组织科研。</w:t>
            </w:r>
          </w:p>
        </w:tc>
        <w:tc>
          <w:tcPr>
            <w:tcW w:w="2138" w:type="dxa"/>
            <w:vMerge w:val="restart"/>
            <w:vAlign w:val="center"/>
          </w:tcPr>
          <w:p w14:paraId="7B0DAAAF">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社会科学处、科学技术处</w:t>
            </w:r>
          </w:p>
        </w:tc>
        <w:tc>
          <w:tcPr>
            <w:tcW w:w="6256" w:type="dxa"/>
            <w:vAlign w:val="center"/>
          </w:tcPr>
          <w:p w14:paraId="2EB562FD">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2176B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26657737">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006EF847">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12.实施交叉学科复合型创新人才培养计划，规划筹建基于前沿交叉的未来技术学院，构建跨学</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科交叉、跨校所联合的拔尖创新人才培养体系和培养模式。</w:t>
            </w:r>
          </w:p>
        </w:tc>
        <w:tc>
          <w:tcPr>
            <w:tcW w:w="2138" w:type="dxa"/>
            <w:vMerge w:val="restart"/>
            <w:vAlign w:val="center"/>
          </w:tcPr>
          <w:p w14:paraId="5DEAECCB">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教务处、研究生院、发展规划处</w:t>
            </w:r>
          </w:p>
        </w:tc>
        <w:tc>
          <w:tcPr>
            <w:tcW w:w="6256" w:type="dxa"/>
            <w:vAlign w:val="center"/>
          </w:tcPr>
          <w:p w14:paraId="371A1322">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2BB72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06" w:type="dxa"/>
            <w:vMerge w:val="continue"/>
            <w:vAlign w:val="center"/>
          </w:tcPr>
          <w:p w14:paraId="2AAC4FA9">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75948802">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13.</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构建以学院（部）为评价单位、以学科为评价对象、以一流关键绩效为指标的“人才培养、科学研究、团队建设”三位一体的学科建设绩效评价体系，完善以学科建设绩效评价结果为依据的学科动态调整和资源动态配置机制。</w:t>
            </w:r>
          </w:p>
        </w:tc>
        <w:tc>
          <w:tcPr>
            <w:tcW w:w="2138" w:type="dxa"/>
            <w:vMerge w:val="restart"/>
            <w:vAlign w:val="center"/>
          </w:tcPr>
          <w:p w14:paraId="683CF884">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学科建设工作组成员单位</w:t>
            </w:r>
          </w:p>
        </w:tc>
        <w:tc>
          <w:tcPr>
            <w:tcW w:w="6256" w:type="dxa"/>
            <w:vAlign w:val="center"/>
          </w:tcPr>
          <w:p w14:paraId="71818820">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5C9E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trPr>
        <w:tc>
          <w:tcPr>
            <w:tcW w:w="706" w:type="dxa"/>
            <w:vMerge w:val="restart"/>
            <w:vAlign w:val="center"/>
          </w:tcPr>
          <w:p w14:paraId="2AF08F24">
            <w:pPr>
              <w:jc w:val="cente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t>队伍建设</w:t>
            </w:r>
          </w:p>
          <w:p w14:paraId="74AAEA8B">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pPr>
            <w:r>
              <w:rPr>
                <w:rFonts w:hint="eastAsia" w:ascii="微软雅黑" w:hAnsi="微软雅黑" w:eastAsia="微软雅黑" w:cs="微软雅黑"/>
                <w:b/>
                <w:bCs/>
                <w:i w:val="0"/>
                <w:iCs w:val="0"/>
                <w:color w:val="000000" w:themeColor="text1"/>
                <w:kern w:val="0"/>
                <w:sz w:val="28"/>
                <w:szCs w:val="28"/>
                <w:highlight w:val="none"/>
                <w:u w:val="none"/>
                <w:lang w:val="en-US" w:eastAsia="zh-CN" w:bidi="ar"/>
                <w14:textFill>
                  <w14:solidFill>
                    <w14:schemeClr w14:val="tx1"/>
                  </w14:solidFill>
                </w14:textFill>
              </w:rPr>
              <w:t>︵</w:t>
            </w:r>
          </w:p>
          <w:p w14:paraId="2CBB6E41">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r>
              <w:rPr>
                <w:rFonts w:hint="default" w:ascii="Times New Roman" w:hAnsi="Times New Roman" w:eastAsia="黑体" w:cs="Times New Roman"/>
                <w:b/>
                <w:bCs/>
                <w:i w:val="0"/>
                <w:iCs w:val="0"/>
                <w:color w:val="000000" w:themeColor="text1"/>
                <w:kern w:val="0"/>
                <w:sz w:val="28"/>
                <w:szCs w:val="28"/>
                <w:highlight w:val="none"/>
                <w:u w:val="none"/>
                <w:lang w:val="en-US" w:eastAsia="zh-CN" w:bidi="ar"/>
                <w14:textFill>
                  <w14:solidFill>
                    <w14:schemeClr w14:val="tx1"/>
                  </w14:solidFill>
                </w14:textFill>
              </w:rPr>
              <w:t>25</w:t>
            </w:r>
            <w: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t>项</w:t>
            </w:r>
            <w:r>
              <w:rPr>
                <w:rFonts w:hint="eastAsia" w:ascii="微软雅黑" w:hAnsi="微软雅黑" w:eastAsia="微软雅黑" w:cs="微软雅黑"/>
                <w:b/>
                <w:bCs/>
                <w:i w:val="0"/>
                <w:iCs w:val="0"/>
                <w:color w:val="000000" w:themeColor="text1"/>
                <w:kern w:val="0"/>
                <w:sz w:val="28"/>
                <w:szCs w:val="28"/>
                <w:highlight w:val="none"/>
                <w:u w:val="none"/>
                <w:lang w:val="en-US" w:eastAsia="zh-CN" w:bidi="ar"/>
                <w14:textFill>
                  <w14:solidFill>
                    <w14:schemeClr w14:val="tx1"/>
                  </w14:solidFill>
                </w14:textFill>
              </w:rPr>
              <w:t>︶</w:t>
            </w:r>
          </w:p>
        </w:tc>
        <w:tc>
          <w:tcPr>
            <w:tcW w:w="4962" w:type="dxa"/>
            <w:vMerge w:val="restart"/>
            <w:vAlign w:val="center"/>
          </w:tcPr>
          <w:p w14:paraId="0769A046">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1.实</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施“东师学者”人才培育计划，聚焦国家战略需求、结合“双一流”建设、衔接国家人才工程，围绕重点学科、优先领域和前沿方向，重点选拔与支持一批具有国际视野、学术领先、带动学科跨越发展的学术领军人才和有重大创新前景、发展潜力、提升学校未来竞争力的优秀青年人才。分类实施培育，设置讲席教授、特聘教授、英才教授和青年学者</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4个层</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次</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6个</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类别的人才聘用岗位；明确目标导向，构建能进能出、能上能下的人才发展评价机制。</w:t>
            </w:r>
          </w:p>
        </w:tc>
        <w:tc>
          <w:tcPr>
            <w:tcW w:w="2138" w:type="dxa"/>
            <w:vMerge w:val="restart"/>
            <w:vAlign w:val="center"/>
          </w:tcPr>
          <w:p w14:paraId="51CFE44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人事处</w:t>
            </w:r>
          </w:p>
        </w:tc>
        <w:tc>
          <w:tcPr>
            <w:tcW w:w="6256" w:type="dxa"/>
            <w:vAlign w:val="center"/>
          </w:tcPr>
          <w:p w14:paraId="6C30EE04">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2669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706" w:type="dxa"/>
            <w:vMerge w:val="continue"/>
            <w:vAlign w:val="center"/>
          </w:tcPr>
          <w:p w14:paraId="66C769AD">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007E66A7">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2.实</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施高端人才引进“百人计划”，着眼于学校未来的学科带头人和青年学术骨干队伍建设，对标国家各类人才工程和项目，借鉴国际一流大学教师聘任学术标准和人才选拔任用机制，计划用</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5-10</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年时间，引进和汇聚</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100</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位左右活跃在国际学术前沿、具有国际竞争力的领军人才、骨干人才和优秀青年人才。</w:t>
            </w:r>
          </w:p>
        </w:tc>
        <w:tc>
          <w:tcPr>
            <w:tcW w:w="2138" w:type="dxa"/>
            <w:vMerge w:val="restart"/>
            <w:vAlign w:val="center"/>
          </w:tcPr>
          <w:p w14:paraId="08B74857">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人事处</w:t>
            </w:r>
          </w:p>
        </w:tc>
        <w:tc>
          <w:tcPr>
            <w:tcW w:w="6256" w:type="dxa"/>
            <w:vAlign w:val="center"/>
          </w:tcPr>
          <w:p w14:paraId="67902803">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1056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dxa"/>
            <w:vMerge w:val="continue"/>
            <w:vAlign w:val="center"/>
          </w:tcPr>
          <w:p w14:paraId="51470C47">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2DD38ACE">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3.实</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施博士后创新人才蓄力计划，聚焦一流学科和优势学科建设，改革博士后岗位设置与资助体系，提高薪酬待遇，加大保障激励，畅通职业通道，改革评价导向，灵活聘用模式，增强博士后队伍吸引力，经过</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5年</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左右努力，博士后队伍规模、结构、素质能力有效支撑学校事业发展和人才队伍建设。</w:t>
            </w:r>
          </w:p>
        </w:tc>
        <w:tc>
          <w:tcPr>
            <w:tcW w:w="2138" w:type="dxa"/>
            <w:vMerge w:val="restart"/>
            <w:vAlign w:val="center"/>
          </w:tcPr>
          <w:p w14:paraId="798DB660">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人事处</w:t>
            </w:r>
          </w:p>
        </w:tc>
        <w:tc>
          <w:tcPr>
            <w:tcW w:w="6256" w:type="dxa"/>
            <w:vAlign w:val="center"/>
          </w:tcPr>
          <w:p w14:paraId="27BBEC7A">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05BA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706" w:type="dxa"/>
            <w:vMerge w:val="continue"/>
            <w:vAlign w:val="center"/>
          </w:tcPr>
          <w:p w14:paraId="4BC997E9">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13F1D5F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4.</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实施后备人才定向培养计划（“优</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计划”），聚焦“双一流”建设的人才需求，依托学院、学科或导师与国内外顶尖大学或一流学者团队的合作项目，遴选优秀应届博士毕业生赴合作单位进行博士后定向培养，探索人才引育“内生”与“外培”有效结合机制，立足长远培育和储备一批有较大发展潜力的青年学术骨干后备力量。</w:t>
            </w:r>
          </w:p>
        </w:tc>
        <w:tc>
          <w:tcPr>
            <w:tcW w:w="2138" w:type="dxa"/>
            <w:vMerge w:val="restart"/>
            <w:vAlign w:val="center"/>
          </w:tcPr>
          <w:p w14:paraId="16423870">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人事处</w:t>
            </w:r>
          </w:p>
        </w:tc>
        <w:tc>
          <w:tcPr>
            <w:tcW w:w="6256" w:type="dxa"/>
            <w:vAlign w:val="center"/>
          </w:tcPr>
          <w:p w14:paraId="46109638">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6CAD5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706" w:type="dxa"/>
            <w:vMerge w:val="continue"/>
            <w:vAlign w:val="center"/>
          </w:tcPr>
          <w:p w14:paraId="488B4BD4">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370000D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5.</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实施青年人才国内研修计划（“</w:t>
            </w:r>
            <w: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t>A</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计划”），在疫情常态化背景下，围绕学科建设的人才需求，扩大青年教师国内一流大学和一流学科研修的规模并加大支持力度，每年定期遴选一批优秀青年教师赴国内</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A类</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学科或国家级科研院所，开展为期</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1-2</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年的访学研修，提高学术水平并开展实质性合作与交流。</w:t>
            </w:r>
          </w:p>
        </w:tc>
        <w:tc>
          <w:tcPr>
            <w:tcW w:w="2138" w:type="dxa"/>
            <w:vMerge w:val="restart"/>
            <w:vAlign w:val="center"/>
          </w:tcPr>
          <w:p w14:paraId="1EE30775">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人事处</w:t>
            </w:r>
          </w:p>
        </w:tc>
        <w:tc>
          <w:tcPr>
            <w:tcW w:w="6256" w:type="dxa"/>
            <w:vAlign w:val="center"/>
          </w:tcPr>
          <w:p w14:paraId="38AD84A3">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7FEF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36E4F08E">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C73A457">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6.</w:t>
            </w:r>
            <w:r>
              <w:rPr>
                <w:rStyle w:val="8"/>
                <w:rFonts w:hint="eastAsia" w:ascii="Times New Roman" w:hAnsi="Times New Roman" w:eastAsia="仿宋_GB2312" w:cs="Times New Roman"/>
                <w:color w:val="000000" w:themeColor="text1"/>
                <w:spacing w:val="-11"/>
                <w:sz w:val="24"/>
                <w:highlight w:val="none"/>
                <w:lang w:val="en-US" w:eastAsia="zh-CN" w:bidi="ar"/>
                <w14:textFill>
                  <w14:solidFill>
                    <w14:schemeClr w14:val="tx1"/>
                  </w14:solidFill>
                </w14:textFill>
              </w:rPr>
              <w:t>完</w:t>
            </w:r>
            <w:r>
              <w:rPr>
                <w:rFonts w:hint="eastAsia" w:ascii="仿宋_GB2312" w:hAnsi="仿宋_GB2312" w:eastAsia="仿宋_GB2312" w:cs="仿宋_GB2312"/>
                <w:i w:val="0"/>
                <w:iCs w:val="0"/>
                <w:color w:val="000000" w:themeColor="text1"/>
                <w:spacing w:val="-11"/>
                <w:kern w:val="0"/>
                <w:sz w:val="24"/>
                <w:szCs w:val="24"/>
                <w:highlight w:val="none"/>
                <w:u w:val="none"/>
                <w:lang w:val="en-US" w:eastAsia="zh-CN" w:bidi="ar"/>
                <w14:textFill>
                  <w14:solidFill>
                    <w14:schemeClr w14:val="tx1"/>
                  </w14:solidFill>
                </w14:textFill>
              </w:rPr>
              <w:t>善外聘高级专家管理办法</w:t>
            </w:r>
            <w:r>
              <w:rPr>
                <w:rFonts w:hint="eastAsia" w:ascii="仿宋_GB2312" w:hAnsi="仿宋_GB2312" w:eastAsia="仿宋_GB2312" w:cs="仿宋_GB2312"/>
                <w:i w:val="0"/>
                <w:iCs w:val="0"/>
                <w:color w:val="000000" w:themeColor="text1"/>
                <w:spacing w:val="-17"/>
                <w:kern w:val="0"/>
                <w:sz w:val="24"/>
                <w:szCs w:val="24"/>
                <w:highlight w:val="none"/>
                <w:u w:val="none"/>
                <w:lang w:val="en-US" w:eastAsia="zh-CN" w:bidi="ar"/>
                <w14:textFill>
                  <w14:solidFill>
                    <w14:schemeClr w14:val="tx1"/>
                  </w14:solidFill>
                </w14:textFill>
              </w:rPr>
              <w:t>，持续扩大引才引智路径，不拘一格、充</w:t>
            </w:r>
            <w:r>
              <w:rPr>
                <w:rFonts w:hint="eastAsia" w:ascii="仿宋_GB2312" w:hAnsi="仿宋_GB2312" w:eastAsia="仿宋_GB2312" w:cs="仿宋_GB2312"/>
                <w:i w:val="0"/>
                <w:iCs w:val="0"/>
                <w:color w:val="000000" w:themeColor="text1"/>
                <w:spacing w:val="-11"/>
                <w:kern w:val="0"/>
                <w:sz w:val="24"/>
                <w:szCs w:val="24"/>
                <w:highlight w:val="none"/>
                <w:u w:val="none"/>
                <w:lang w:val="en-US" w:eastAsia="zh-CN" w:bidi="ar"/>
                <w14:textFill>
                  <w14:solidFill>
                    <w14:schemeClr w14:val="tx1"/>
                  </w14:solidFill>
                </w14:textFill>
              </w:rPr>
              <w:t>分发掘国际国内人才资源。</w:t>
            </w:r>
          </w:p>
        </w:tc>
        <w:tc>
          <w:tcPr>
            <w:tcW w:w="2138" w:type="dxa"/>
            <w:vMerge w:val="restart"/>
            <w:vAlign w:val="center"/>
          </w:tcPr>
          <w:p w14:paraId="0D1EDCB2">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人事处</w:t>
            </w:r>
          </w:p>
        </w:tc>
        <w:tc>
          <w:tcPr>
            <w:tcW w:w="6256" w:type="dxa"/>
            <w:vAlign w:val="center"/>
          </w:tcPr>
          <w:p w14:paraId="0E216181">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9CC3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06" w:type="dxa"/>
            <w:vMerge w:val="continue"/>
            <w:vAlign w:val="center"/>
          </w:tcPr>
          <w:p w14:paraId="3FA38F99">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14A6F079">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7.</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提高编制使用效益，统筹用好编制资源，优先保障教学科研需求，向一流学科、培育学科和特色学科倾斜。推进激发教师活力的聘用制度改革，科学规划编制岗位，合理配备学科队伍，优化编制资源宏观调控机制。</w:t>
            </w:r>
          </w:p>
        </w:tc>
        <w:tc>
          <w:tcPr>
            <w:tcW w:w="2138" w:type="dxa"/>
            <w:vMerge w:val="restart"/>
            <w:vAlign w:val="center"/>
          </w:tcPr>
          <w:p w14:paraId="23DBEB54">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人事处、发展规划处</w:t>
            </w:r>
          </w:p>
        </w:tc>
        <w:tc>
          <w:tcPr>
            <w:tcW w:w="6256" w:type="dxa"/>
            <w:vAlign w:val="center"/>
          </w:tcPr>
          <w:p w14:paraId="246D3F87">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68460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1F37536B">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12C530ED">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8.试</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行教师“准聘—长聘”制度，探索教师“双轨—并轨”聘用体系。</w:t>
            </w:r>
          </w:p>
        </w:tc>
        <w:tc>
          <w:tcPr>
            <w:tcW w:w="2138" w:type="dxa"/>
            <w:vMerge w:val="restart"/>
            <w:vAlign w:val="center"/>
          </w:tcPr>
          <w:p w14:paraId="5322F791">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人事处</w:t>
            </w:r>
          </w:p>
        </w:tc>
        <w:tc>
          <w:tcPr>
            <w:tcW w:w="6256" w:type="dxa"/>
            <w:vAlign w:val="center"/>
          </w:tcPr>
          <w:p w14:paraId="1B548861">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1762D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30255120">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385ED822">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9.</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完善学术带头人返聘制度，调整博士生导师退休制度，创设教师荣誉制度。</w:t>
            </w:r>
          </w:p>
        </w:tc>
        <w:tc>
          <w:tcPr>
            <w:tcW w:w="2138" w:type="dxa"/>
            <w:vMerge w:val="restart"/>
            <w:vAlign w:val="center"/>
          </w:tcPr>
          <w:p w14:paraId="4318AC5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人事处、研究生院、党委教师工作部</w:t>
            </w:r>
          </w:p>
        </w:tc>
        <w:tc>
          <w:tcPr>
            <w:tcW w:w="6256" w:type="dxa"/>
            <w:vAlign w:val="center"/>
          </w:tcPr>
          <w:p w14:paraId="62AACD71">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2CB2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706" w:type="dxa"/>
            <w:vMerge w:val="continue"/>
            <w:vAlign w:val="center"/>
          </w:tcPr>
          <w:p w14:paraId="3B6BE87D">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77F7913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10.健</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全激发成长潜力的职称评聘制度考核，完善以人才培养和学术质量贡献为核心的教师分类评价机制，推进以专业水平和技术服务能力为核心的专业技术人员评价机制，建立以服务水平和行政管理能力为核心的管理人员评价机制。</w:t>
            </w:r>
          </w:p>
        </w:tc>
        <w:tc>
          <w:tcPr>
            <w:tcW w:w="2138" w:type="dxa"/>
            <w:vMerge w:val="restart"/>
            <w:vAlign w:val="center"/>
          </w:tcPr>
          <w:p w14:paraId="1B599E9B">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人事处</w:t>
            </w:r>
          </w:p>
        </w:tc>
        <w:tc>
          <w:tcPr>
            <w:tcW w:w="6256" w:type="dxa"/>
            <w:vAlign w:val="center"/>
          </w:tcPr>
          <w:p w14:paraId="493EC0EA">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06BB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706" w:type="dxa"/>
            <w:vMerge w:val="continue"/>
            <w:vAlign w:val="center"/>
          </w:tcPr>
          <w:p w14:paraId="57C874D8">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6CA3F02">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11.深</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化考核制度改革，全面推行代表作评价，重视教师成长性评价，探索人才长周期评价，建立以增加知识价值和学科团队整体评价为导向的绩效考核制度，强化合同规范管理，明确岗位考核目标，严格考核程序标准，坚持优进拙退，确保队伍质量。</w:t>
            </w:r>
          </w:p>
        </w:tc>
        <w:tc>
          <w:tcPr>
            <w:tcW w:w="2138" w:type="dxa"/>
            <w:vMerge w:val="restart"/>
            <w:vAlign w:val="center"/>
          </w:tcPr>
          <w:p w14:paraId="28C22996">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人事处、发展规划处</w:t>
            </w:r>
          </w:p>
        </w:tc>
        <w:tc>
          <w:tcPr>
            <w:tcW w:w="6256" w:type="dxa"/>
            <w:vAlign w:val="center"/>
          </w:tcPr>
          <w:p w14:paraId="25BF7BDC">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3899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06" w:type="dxa"/>
            <w:vMerge w:val="continue"/>
            <w:vAlign w:val="center"/>
          </w:tcPr>
          <w:p w14:paraId="68E4B4BB">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1CBF7441">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12.</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强化教师思想政治素质考察，把师德表现作为在招聘引进、职称评审、岗位聘用、导师遴选、评优奖励、聘期考核、项目申报等工作中的首要要求，进一步完善师德考核机制，推进考核信息化建设。</w:t>
            </w:r>
          </w:p>
        </w:tc>
        <w:tc>
          <w:tcPr>
            <w:tcW w:w="2138" w:type="dxa"/>
            <w:vMerge w:val="restart"/>
            <w:vAlign w:val="center"/>
          </w:tcPr>
          <w:p w14:paraId="204CE942">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人事处、党委教师工作部</w:t>
            </w:r>
          </w:p>
        </w:tc>
        <w:tc>
          <w:tcPr>
            <w:tcW w:w="6256" w:type="dxa"/>
            <w:vAlign w:val="center"/>
          </w:tcPr>
          <w:p w14:paraId="22C60BF4">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6430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600B45FA">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2F627769">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13.持</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续开展“郑德荣式好老师”等典型选树工作。</w:t>
            </w:r>
          </w:p>
        </w:tc>
        <w:tc>
          <w:tcPr>
            <w:tcW w:w="2138" w:type="dxa"/>
            <w:vMerge w:val="restart"/>
            <w:vAlign w:val="center"/>
          </w:tcPr>
          <w:p w14:paraId="2E603D86">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党委教师工作部</w:t>
            </w:r>
          </w:p>
        </w:tc>
        <w:tc>
          <w:tcPr>
            <w:tcW w:w="6256" w:type="dxa"/>
            <w:vAlign w:val="center"/>
          </w:tcPr>
          <w:p w14:paraId="5E8EDCD0">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6C2E2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267A20E8">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59BA3E6A">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14.</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设计开发模块化、沉浸式、综合型的师德培训课程，加强教师师德师风教育。</w:t>
            </w:r>
          </w:p>
        </w:tc>
        <w:tc>
          <w:tcPr>
            <w:tcW w:w="2138" w:type="dxa"/>
            <w:vMerge w:val="restart"/>
            <w:vAlign w:val="center"/>
          </w:tcPr>
          <w:p w14:paraId="23C010CC">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党委教师工作部</w:t>
            </w:r>
          </w:p>
        </w:tc>
        <w:tc>
          <w:tcPr>
            <w:tcW w:w="6256" w:type="dxa"/>
            <w:vAlign w:val="center"/>
          </w:tcPr>
          <w:p w14:paraId="00D9BFE4">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1F3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66D282AC">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AD7ADCF">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15.</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优化师德失范问题查处机制，严肃整治师生反映强烈的突出问题，从严查处违反师德师风行为，营造健康诚信的学术生态。</w:t>
            </w:r>
          </w:p>
        </w:tc>
        <w:tc>
          <w:tcPr>
            <w:tcW w:w="2138" w:type="dxa"/>
            <w:vMerge w:val="restart"/>
            <w:vAlign w:val="center"/>
          </w:tcPr>
          <w:p w14:paraId="36D9B764">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纪委办公室、监察处、党委教师工作部</w:t>
            </w:r>
          </w:p>
        </w:tc>
        <w:tc>
          <w:tcPr>
            <w:tcW w:w="6256" w:type="dxa"/>
            <w:vAlign w:val="center"/>
          </w:tcPr>
          <w:p w14:paraId="0F5A2900">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22D12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6415CBBB">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40540ED2">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16.统筹做好思想动态调研、青年教师文化沙龙和老教师荣休工作，引导教师树立敬业立学、</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崇德尚美的新风貌。</w:t>
            </w:r>
          </w:p>
        </w:tc>
        <w:tc>
          <w:tcPr>
            <w:tcW w:w="2138" w:type="dxa"/>
            <w:vMerge w:val="restart"/>
            <w:vAlign w:val="center"/>
          </w:tcPr>
          <w:p w14:paraId="76F84A9C">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党委教师工作部、人事处</w:t>
            </w:r>
          </w:p>
        </w:tc>
        <w:tc>
          <w:tcPr>
            <w:tcW w:w="6256" w:type="dxa"/>
            <w:vAlign w:val="center"/>
          </w:tcPr>
          <w:p w14:paraId="4FE32DFD">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3F27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11D6B921">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1F72A59A">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17.</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建好教育部师德师风建设基地，深化师德师风建设研究，持续开展多种形式培训工作。</w:t>
            </w:r>
          </w:p>
        </w:tc>
        <w:tc>
          <w:tcPr>
            <w:tcW w:w="2138" w:type="dxa"/>
            <w:vMerge w:val="restart"/>
            <w:vAlign w:val="center"/>
          </w:tcPr>
          <w:p w14:paraId="06A372DF">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党委教师工作部</w:t>
            </w:r>
          </w:p>
        </w:tc>
        <w:tc>
          <w:tcPr>
            <w:tcW w:w="6256" w:type="dxa"/>
            <w:vAlign w:val="center"/>
          </w:tcPr>
          <w:p w14:paraId="7B83D10B">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7F36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56D5EBB8">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BB83C59">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18.提升职员教辅队伍水平，合理规划岗位设置，科学配置编制资源，明确岗位职责，强化激</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励引导。</w:t>
            </w:r>
          </w:p>
        </w:tc>
        <w:tc>
          <w:tcPr>
            <w:tcW w:w="2138" w:type="dxa"/>
            <w:vMerge w:val="restart"/>
            <w:vAlign w:val="center"/>
          </w:tcPr>
          <w:p w14:paraId="6ED0057E">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人事处、发展规划处</w:t>
            </w:r>
          </w:p>
        </w:tc>
        <w:tc>
          <w:tcPr>
            <w:tcW w:w="6256" w:type="dxa"/>
            <w:vAlign w:val="center"/>
          </w:tcPr>
          <w:p w14:paraId="41203C25">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DA0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228C0878">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CD1899B">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19.</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完善职员教辅人员招聘补充渠道，建立多元聘任机制，试点部分岗位社会化聘用和市场化薪酬制度，提升人员补充质量。</w:t>
            </w:r>
          </w:p>
        </w:tc>
        <w:tc>
          <w:tcPr>
            <w:tcW w:w="2138" w:type="dxa"/>
            <w:vMerge w:val="restart"/>
            <w:vAlign w:val="center"/>
          </w:tcPr>
          <w:p w14:paraId="27F3D707">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人事处</w:t>
            </w:r>
          </w:p>
        </w:tc>
        <w:tc>
          <w:tcPr>
            <w:tcW w:w="6256" w:type="dxa"/>
            <w:vAlign w:val="center"/>
          </w:tcPr>
          <w:p w14:paraId="25E82534">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71F9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06" w:type="dxa"/>
            <w:vMerge w:val="continue"/>
            <w:vAlign w:val="center"/>
          </w:tcPr>
          <w:p w14:paraId="15820BAB">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1A8EA3D">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20.</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拓宽职员教辅人员职业发展平台，畅通职业发展路径，加强在职培养与岗位交流，提升管理服务能力与专业技术水平，切实提高管理服务效益，形成一支素质精良、高效敬业的管理服务与技术支撑队伍。</w:t>
            </w:r>
          </w:p>
        </w:tc>
        <w:tc>
          <w:tcPr>
            <w:tcW w:w="2138" w:type="dxa"/>
            <w:vMerge w:val="restart"/>
            <w:vAlign w:val="center"/>
          </w:tcPr>
          <w:p w14:paraId="0A2539F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人事处、党委组织部</w:t>
            </w:r>
          </w:p>
        </w:tc>
        <w:tc>
          <w:tcPr>
            <w:tcW w:w="6256" w:type="dxa"/>
            <w:vAlign w:val="center"/>
          </w:tcPr>
          <w:p w14:paraId="37D108E8">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F53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19318CD4">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A33DB9C">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21.</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坚持党管人才原则，加强团结引领服务，建立党委联系专家制度，健全人才工作协同机制，加强业务职能部门协同配合。</w:t>
            </w:r>
          </w:p>
        </w:tc>
        <w:tc>
          <w:tcPr>
            <w:tcW w:w="2138" w:type="dxa"/>
            <w:vMerge w:val="restart"/>
            <w:vAlign w:val="center"/>
          </w:tcPr>
          <w:p w14:paraId="4B108CCD">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党委组织部、人事处</w:t>
            </w:r>
          </w:p>
        </w:tc>
        <w:tc>
          <w:tcPr>
            <w:tcW w:w="6256" w:type="dxa"/>
            <w:vAlign w:val="center"/>
          </w:tcPr>
          <w:p w14:paraId="192BC4F7">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310F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dxa"/>
            <w:vMerge w:val="continue"/>
            <w:vAlign w:val="center"/>
          </w:tcPr>
          <w:p w14:paraId="060ABA1C">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2F670775">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22.</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实行人才工作目标责任制，构建“学校规划监管、学院统筹推进、学科自主发展”的三级人才队伍建设新机制，加大人才引育工作的激励和保障力度，实行人才引育经费“学校</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学院</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+学</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科”的分担机制，提升人才凝聚力、竞争力和吸引力。</w:t>
            </w:r>
          </w:p>
        </w:tc>
        <w:tc>
          <w:tcPr>
            <w:tcW w:w="2138" w:type="dxa"/>
            <w:vMerge w:val="restart"/>
            <w:vAlign w:val="center"/>
          </w:tcPr>
          <w:p w14:paraId="61DE5CEE">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人事处、发展规划处</w:t>
            </w:r>
          </w:p>
        </w:tc>
        <w:tc>
          <w:tcPr>
            <w:tcW w:w="6256" w:type="dxa"/>
            <w:vAlign w:val="center"/>
          </w:tcPr>
          <w:p w14:paraId="1616B3ED">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746D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706" w:type="dxa"/>
            <w:vMerge w:val="continue"/>
            <w:vAlign w:val="center"/>
          </w:tcPr>
          <w:p w14:paraId="57FEBC1E">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41477158">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23.</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突出学院学科主体地位，将用人选才情况、人才发展情况、人才稳定情况和对人才服务质量列为基层单位考核重要内容，加大考核结果在队伍建设考核绩效、资源分配和干部考核选拔任用中的有效运用，为人才提供全方位保障服务，提升人才归属感、认同感和使命感。</w:t>
            </w:r>
          </w:p>
        </w:tc>
        <w:tc>
          <w:tcPr>
            <w:tcW w:w="2138" w:type="dxa"/>
            <w:vMerge w:val="restart"/>
            <w:vAlign w:val="center"/>
          </w:tcPr>
          <w:p w14:paraId="78DDF3D8">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人事处、党委组织部</w:t>
            </w:r>
          </w:p>
        </w:tc>
        <w:tc>
          <w:tcPr>
            <w:tcW w:w="6256" w:type="dxa"/>
            <w:vAlign w:val="center"/>
          </w:tcPr>
          <w:p w14:paraId="2FE1A33C">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7A45F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06" w:type="dxa"/>
            <w:vMerge w:val="continue"/>
            <w:vAlign w:val="center"/>
          </w:tcPr>
          <w:p w14:paraId="1F0D50C7">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1EDB692D">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24.</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加大国家级教师教学发展示范中心、东北地区高校教师教学发展研究院等高端平台建设力度，以迈向卓越、示范引领为目标，建立健全教师教学学术与教学能力提升的服务支撑体系。</w:t>
            </w:r>
          </w:p>
        </w:tc>
        <w:tc>
          <w:tcPr>
            <w:tcW w:w="2138" w:type="dxa"/>
            <w:vMerge w:val="restart"/>
            <w:vAlign w:val="center"/>
          </w:tcPr>
          <w:p w14:paraId="63234A0F">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教师教育研究院</w:t>
            </w:r>
          </w:p>
        </w:tc>
        <w:tc>
          <w:tcPr>
            <w:tcW w:w="6256" w:type="dxa"/>
            <w:vAlign w:val="center"/>
          </w:tcPr>
          <w:p w14:paraId="5B4F036B">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0A316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706" w:type="dxa"/>
            <w:vMerge w:val="continue"/>
            <w:vAlign w:val="center"/>
          </w:tcPr>
          <w:p w14:paraId="4765289F">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58BF9450">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25.</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严格落实教育评价改革总体方案等国家有关文件精神要求，以增加知识价值为导向，结合我校财力情况和可持续发展能力，进一步推进人事薪酬制度改革，重点向教师和科研人员倾斜，实现好、维护好、发展好教职工的根本利益。</w:t>
            </w:r>
          </w:p>
        </w:tc>
        <w:tc>
          <w:tcPr>
            <w:tcW w:w="2138" w:type="dxa"/>
            <w:vMerge w:val="restart"/>
            <w:vAlign w:val="center"/>
          </w:tcPr>
          <w:p w14:paraId="578CAEB6">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人事处</w:t>
            </w:r>
          </w:p>
        </w:tc>
        <w:tc>
          <w:tcPr>
            <w:tcW w:w="6256" w:type="dxa"/>
            <w:vAlign w:val="center"/>
          </w:tcPr>
          <w:p w14:paraId="46E3DCA0">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5E26F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restart"/>
            <w:vAlign w:val="center"/>
          </w:tcPr>
          <w:p w14:paraId="134775BD">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t>创新服务</w:t>
            </w:r>
            <w:r>
              <w:rPr>
                <w:rFonts w:hint="eastAsia" w:ascii="微软雅黑" w:hAnsi="微软雅黑" w:eastAsia="微软雅黑" w:cs="微软雅黑"/>
                <w:b/>
                <w:bCs/>
                <w:i w:val="0"/>
                <w:iCs w:val="0"/>
                <w:color w:val="000000" w:themeColor="text1"/>
                <w:kern w:val="0"/>
                <w:sz w:val="28"/>
                <w:szCs w:val="28"/>
                <w:highlight w:val="none"/>
                <w:u w:val="none"/>
                <w:lang w:val="en-US" w:eastAsia="zh-CN" w:bidi="ar"/>
                <w14:textFill>
                  <w14:solidFill>
                    <w14:schemeClr w14:val="tx1"/>
                  </w14:solidFill>
                </w14:textFill>
              </w:rPr>
              <w:t>︵</w:t>
            </w:r>
          </w:p>
          <w:p w14:paraId="140F3D69">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r>
              <w:rPr>
                <w:rFonts w:hint="default" w:ascii="Times New Roman" w:hAnsi="Times New Roman" w:eastAsia="黑体" w:cs="Times New Roman"/>
                <w:b/>
                <w:bCs/>
                <w:i w:val="0"/>
                <w:iCs w:val="0"/>
                <w:color w:val="000000" w:themeColor="text1"/>
                <w:kern w:val="0"/>
                <w:sz w:val="28"/>
                <w:szCs w:val="28"/>
                <w:highlight w:val="none"/>
                <w:u w:val="none"/>
                <w:lang w:val="en-US" w:eastAsia="zh-CN" w:bidi="ar"/>
                <w14:textFill>
                  <w14:solidFill>
                    <w14:schemeClr w14:val="tx1"/>
                  </w14:solidFill>
                </w14:textFill>
              </w:rPr>
              <w:t>32</w:t>
            </w:r>
            <w: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t>项</w:t>
            </w:r>
            <w:r>
              <w:rPr>
                <w:rFonts w:hint="eastAsia" w:ascii="微软雅黑" w:hAnsi="微软雅黑" w:eastAsia="微软雅黑" w:cs="微软雅黑"/>
                <w:b/>
                <w:bCs/>
                <w:i w:val="0"/>
                <w:iCs w:val="0"/>
                <w:color w:val="000000" w:themeColor="text1"/>
                <w:kern w:val="0"/>
                <w:sz w:val="28"/>
                <w:szCs w:val="28"/>
                <w:highlight w:val="none"/>
                <w:u w:val="none"/>
                <w:lang w:val="en-US" w:eastAsia="zh-CN" w:bidi="ar"/>
                <w14:textFill>
                  <w14:solidFill>
                    <w14:schemeClr w14:val="tx1"/>
                  </w14:solidFill>
                </w14:textFill>
              </w:rPr>
              <w:t>︶</w:t>
            </w:r>
          </w:p>
        </w:tc>
        <w:tc>
          <w:tcPr>
            <w:tcW w:w="4962" w:type="dxa"/>
            <w:vMerge w:val="restart"/>
            <w:vAlign w:val="center"/>
          </w:tcPr>
          <w:p w14:paraId="0706E774">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深化“放管服”改革，赋予领军人才更大科研自主权。</w:t>
            </w:r>
          </w:p>
        </w:tc>
        <w:tc>
          <w:tcPr>
            <w:tcW w:w="2138" w:type="dxa"/>
            <w:vMerge w:val="restart"/>
            <w:vAlign w:val="center"/>
          </w:tcPr>
          <w:p w14:paraId="67145EC4">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社会科学处、科学技术处</w:t>
            </w:r>
          </w:p>
        </w:tc>
        <w:tc>
          <w:tcPr>
            <w:tcW w:w="6256" w:type="dxa"/>
            <w:vAlign w:val="center"/>
          </w:tcPr>
          <w:p w14:paraId="3727206E">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06845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dxa"/>
            <w:vMerge w:val="continue"/>
            <w:vAlign w:val="center"/>
          </w:tcPr>
          <w:p w14:paraId="43A94191">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06587DF7">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2.推</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进科研评价改革，坚持“破唯”与“增维”并举，定性与定量评价相结合，构建以“质量、贡献、绩效”为导向的科研评价激励机制，形成有利于创新的科研评价体系。</w:t>
            </w:r>
          </w:p>
        </w:tc>
        <w:tc>
          <w:tcPr>
            <w:tcW w:w="2138" w:type="dxa"/>
            <w:vMerge w:val="restart"/>
            <w:vAlign w:val="center"/>
          </w:tcPr>
          <w:p w14:paraId="157DD4E9">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社会科学处、科学技术处</w:t>
            </w:r>
          </w:p>
        </w:tc>
        <w:tc>
          <w:tcPr>
            <w:tcW w:w="6256" w:type="dxa"/>
            <w:vAlign w:val="center"/>
          </w:tcPr>
          <w:p w14:paraId="0588CCA4">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2BB4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21C398A1">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7C959F0C">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3.</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加强顶层设计，强化有组织的科研，组建哲学社会科学和科学技术战略咨询委员会，制定科研领域中长期发展规划，凝练若干有特色、有前景的重大研究选题。</w:t>
            </w:r>
          </w:p>
        </w:tc>
        <w:tc>
          <w:tcPr>
            <w:tcW w:w="2138" w:type="dxa"/>
            <w:vMerge w:val="restart"/>
            <w:vAlign w:val="center"/>
          </w:tcPr>
          <w:p w14:paraId="7F4EFAA5">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社会科学处、科学技术处</w:t>
            </w:r>
          </w:p>
        </w:tc>
        <w:tc>
          <w:tcPr>
            <w:tcW w:w="6256" w:type="dxa"/>
            <w:vAlign w:val="center"/>
          </w:tcPr>
          <w:p w14:paraId="0272E4ED">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5479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623259D6">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0D85F0A7">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4.深</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化交叉研究</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机制</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，推动“文理工艺”多维度深层次融合，在教师教育、智能教育、传统文化抢救与保护等领域布局一批集成创新项目。</w:t>
            </w:r>
          </w:p>
        </w:tc>
        <w:tc>
          <w:tcPr>
            <w:tcW w:w="2138" w:type="dxa"/>
            <w:vMerge w:val="restart"/>
            <w:vAlign w:val="center"/>
          </w:tcPr>
          <w:p w14:paraId="1A3287B5">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社会科学处、科学技术处</w:t>
            </w:r>
          </w:p>
        </w:tc>
        <w:tc>
          <w:tcPr>
            <w:tcW w:w="6256" w:type="dxa"/>
            <w:vAlign w:val="center"/>
          </w:tcPr>
          <w:p w14:paraId="351B6A9C">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3224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77D4923F">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109787BF">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5.优</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化科研资源配置，统筹学科建设经费和科研经费使用，加大基础研究的稳定性支持和围绕重大问题攻关的特殊支持力度，提高科研经费使用效益。</w:t>
            </w:r>
          </w:p>
        </w:tc>
        <w:tc>
          <w:tcPr>
            <w:tcW w:w="2138" w:type="dxa"/>
            <w:vMerge w:val="restart"/>
            <w:vAlign w:val="center"/>
          </w:tcPr>
          <w:p w14:paraId="2D123E9F">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发展规划处、社会科学处、科学技术处</w:t>
            </w:r>
          </w:p>
        </w:tc>
        <w:tc>
          <w:tcPr>
            <w:tcW w:w="6256" w:type="dxa"/>
            <w:vAlign w:val="center"/>
          </w:tcPr>
          <w:p w14:paraId="61125D78">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7AD5B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06" w:type="dxa"/>
            <w:vMerge w:val="continue"/>
            <w:vAlign w:val="center"/>
          </w:tcPr>
          <w:p w14:paraId="08C00DB2">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49ED3C1D">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6.强</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化科技安全意识，推动建立风险防范长效机制。</w:t>
            </w:r>
          </w:p>
        </w:tc>
        <w:tc>
          <w:tcPr>
            <w:tcW w:w="2138" w:type="dxa"/>
            <w:vMerge w:val="restart"/>
            <w:vAlign w:val="center"/>
          </w:tcPr>
          <w:p w14:paraId="14710988">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科学技术处、学校办公室、资产与实验室管理处、信息化管理与规划办公室</w:t>
            </w:r>
          </w:p>
        </w:tc>
        <w:tc>
          <w:tcPr>
            <w:tcW w:w="6256" w:type="dxa"/>
            <w:vAlign w:val="center"/>
          </w:tcPr>
          <w:p w14:paraId="3631193B">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155C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1E76F159">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400AE2AB">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7.</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推进科研诚信建设，营造求真务实、潜心治学、勇攀高峰的科研创新环境。</w:t>
            </w:r>
          </w:p>
        </w:tc>
        <w:tc>
          <w:tcPr>
            <w:tcW w:w="2138" w:type="dxa"/>
            <w:vMerge w:val="restart"/>
            <w:vAlign w:val="center"/>
          </w:tcPr>
          <w:p w14:paraId="01D6945B">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社会科学处、科学技术处</w:t>
            </w:r>
          </w:p>
        </w:tc>
        <w:tc>
          <w:tcPr>
            <w:tcW w:w="6256" w:type="dxa"/>
            <w:vAlign w:val="center"/>
          </w:tcPr>
          <w:p w14:paraId="0F0258C1">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6011C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dxa"/>
            <w:vMerge w:val="continue"/>
            <w:vAlign w:val="center"/>
          </w:tcPr>
          <w:p w14:paraId="4150B03B">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41C63969">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8.</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加强基础研究，优先支持教文史外数理化生地等传统优势基础学科开展学科前沿和基本问题研究，保持教师教育、思想政治教育、农村教育、世界古典史、东亚史、数理统计等学科方向的前沿地位，推进中（外）国语言文学、中国史、生物学等传统学科基础研究向纵深发展。</w:t>
            </w:r>
          </w:p>
        </w:tc>
        <w:tc>
          <w:tcPr>
            <w:tcW w:w="2138" w:type="dxa"/>
            <w:vMerge w:val="restart"/>
            <w:vAlign w:val="center"/>
          </w:tcPr>
          <w:p w14:paraId="06A93F17">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社会科学处、科学技术处</w:t>
            </w:r>
          </w:p>
        </w:tc>
        <w:tc>
          <w:tcPr>
            <w:tcW w:w="6256" w:type="dxa"/>
            <w:vAlign w:val="center"/>
          </w:tcPr>
          <w:p w14:paraId="1210ADC5">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1FB8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706" w:type="dxa"/>
            <w:vMerge w:val="continue"/>
            <w:vAlign w:val="center"/>
          </w:tcPr>
          <w:p w14:paraId="2BC1A2D7">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0EA34E67">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9.促</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进应用研究，把服务国家战略和区域社会经济建设作为应用型科研的主战场，推进边疆问题、区域经济、民族宗教、东北黑土区域生态保护与恢复、“双碳”目标、海量遥感数据、固态电池、先进材料、生物医药、遗传育种等主要应用研究领域深度融入国家战略主题。</w:t>
            </w:r>
          </w:p>
        </w:tc>
        <w:tc>
          <w:tcPr>
            <w:tcW w:w="2138" w:type="dxa"/>
            <w:vMerge w:val="restart"/>
            <w:vAlign w:val="center"/>
          </w:tcPr>
          <w:p w14:paraId="09790344">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社会科学处、科学技术处</w:t>
            </w:r>
          </w:p>
        </w:tc>
        <w:tc>
          <w:tcPr>
            <w:tcW w:w="6256" w:type="dxa"/>
            <w:vAlign w:val="center"/>
          </w:tcPr>
          <w:p w14:paraId="23114765">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5946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44E7AAA8">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306B0105">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10.加</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大成果转化支持力度，搭建产学研一体化和从实验室到成果转化的全过程平台，培育一批具有重大产业化需求和经济价值的自主知识产权成果。</w:t>
            </w:r>
          </w:p>
        </w:tc>
        <w:tc>
          <w:tcPr>
            <w:tcW w:w="2138" w:type="dxa"/>
            <w:vMerge w:val="restart"/>
            <w:vAlign w:val="center"/>
          </w:tcPr>
          <w:p w14:paraId="3D0F9E4A">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科学技术处</w:t>
            </w:r>
          </w:p>
        </w:tc>
        <w:tc>
          <w:tcPr>
            <w:tcW w:w="6256" w:type="dxa"/>
            <w:vAlign w:val="center"/>
          </w:tcPr>
          <w:p w14:paraId="01939699">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2C66F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706" w:type="dxa"/>
            <w:vMerge w:val="continue"/>
            <w:vAlign w:val="center"/>
          </w:tcPr>
          <w:p w14:paraId="38901E90">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4011C891">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11.实</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施协同创新提质计划，围绕国家战略，坚持问题导向和需求导向，聚焦学科前沿问题、经济社会发展重大问题和关键技术突破，在思想政治教育、教师教育、东亚问题、农村教育、大数据、人工智能、量子信息、生命健康、环境生态、脑科学、生物育种、新材料、新能源等领域，组建跨学科攻关团队，设立</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10-20</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个重大科研项目，提高学校承担国家重大项目和急难险重攻关任务的能力。</w:t>
            </w:r>
          </w:p>
        </w:tc>
        <w:tc>
          <w:tcPr>
            <w:tcW w:w="2138" w:type="dxa"/>
            <w:vMerge w:val="restart"/>
            <w:vAlign w:val="center"/>
          </w:tcPr>
          <w:p w14:paraId="0999A080">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社会科学处、科学技术处</w:t>
            </w:r>
          </w:p>
        </w:tc>
        <w:tc>
          <w:tcPr>
            <w:tcW w:w="6256" w:type="dxa"/>
            <w:vAlign w:val="center"/>
          </w:tcPr>
          <w:p w14:paraId="603FAC83">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09B7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06" w:type="dxa"/>
            <w:vMerge w:val="continue"/>
            <w:vAlign w:val="center"/>
          </w:tcPr>
          <w:p w14:paraId="60AA4F6D">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E52E00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12.</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实施产业服务提质计划，完善产学研一体化机制，推进应用成果转化，形成创新链。围绕新能源、新材料、新农业、汽车工程、生物医药、生命健康、环境保护、智能教育、数字经济、应用数学与大数据等地方支柱产业及领域，培育和推广具有重大产业化需求和经济价值的自主知识产权成果。重点推动东北振兴三项之一的“固态电池协同创新项目”科研攻关和成果转化。</w:t>
            </w:r>
          </w:p>
        </w:tc>
        <w:tc>
          <w:tcPr>
            <w:tcW w:w="2138" w:type="dxa"/>
            <w:vMerge w:val="restart"/>
            <w:vAlign w:val="center"/>
          </w:tcPr>
          <w:p w14:paraId="2BD09821">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科学技术处</w:t>
            </w:r>
          </w:p>
        </w:tc>
        <w:tc>
          <w:tcPr>
            <w:tcW w:w="6256" w:type="dxa"/>
            <w:vAlign w:val="center"/>
          </w:tcPr>
          <w:p w14:paraId="51AC59DA">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6204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4571A94A">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250E33BA">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13.</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立足国家重大战略需求，加大国家重点实验室等国家级科技创新平台的培育和建设力度，加强基础设施建设，汇聚一批高端人才，力争国家级科技创新平台建设取得新突破。</w:t>
            </w:r>
          </w:p>
        </w:tc>
        <w:tc>
          <w:tcPr>
            <w:tcW w:w="2138" w:type="dxa"/>
            <w:vMerge w:val="restart"/>
            <w:vAlign w:val="center"/>
          </w:tcPr>
          <w:p w14:paraId="202CAC06">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科学技术处</w:t>
            </w:r>
          </w:p>
        </w:tc>
        <w:tc>
          <w:tcPr>
            <w:tcW w:w="6256" w:type="dxa"/>
            <w:vAlign w:val="center"/>
          </w:tcPr>
          <w:p w14:paraId="7541BF70">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586E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081590D8">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1DBA593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14.</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推进哲学社会科学重点研究基地和重点实验室建设，立足哲学社会科学与新技术、新方法、新思维交叉融合，建设一批综合性、跨学科实践的文科研究基地和文科实验室。</w:t>
            </w:r>
          </w:p>
        </w:tc>
        <w:tc>
          <w:tcPr>
            <w:tcW w:w="2138" w:type="dxa"/>
            <w:vMerge w:val="restart"/>
            <w:vAlign w:val="center"/>
          </w:tcPr>
          <w:p w14:paraId="0B1735E9">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社会科学处</w:t>
            </w:r>
          </w:p>
        </w:tc>
        <w:tc>
          <w:tcPr>
            <w:tcW w:w="6256" w:type="dxa"/>
            <w:vAlign w:val="center"/>
          </w:tcPr>
          <w:p w14:paraId="3942D86F">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0179F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2350DBDB">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1E4B4ED7">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15.</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加强新型高校智库建设，启动大型社会调研，建设若干应用型数据中心，着力解决国家和地区经济社会发展的重大问题，提高服务党和国家决策的能力。</w:t>
            </w:r>
          </w:p>
        </w:tc>
        <w:tc>
          <w:tcPr>
            <w:tcW w:w="2138" w:type="dxa"/>
            <w:vMerge w:val="restart"/>
            <w:vAlign w:val="center"/>
          </w:tcPr>
          <w:p w14:paraId="4F89E816">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社会科学处</w:t>
            </w:r>
          </w:p>
        </w:tc>
        <w:tc>
          <w:tcPr>
            <w:tcW w:w="6256" w:type="dxa"/>
            <w:vAlign w:val="center"/>
          </w:tcPr>
          <w:p w14:paraId="40C2DE6C">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D12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06" w:type="dxa"/>
            <w:vMerge w:val="continue"/>
            <w:vAlign w:val="center"/>
          </w:tcPr>
          <w:p w14:paraId="4F7E62C6">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0E1A9E7A">
            <w:pPr>
              <w:keepNext w:val="0"/>
              <w:keepLines w:val="0"/>
              <w:widowControl/>
              <w:numPr>
                <w:ilvl w:val="0"/>
                <w:numId w:val="0"/>
              </w:numPr>
              <w:suppressLineNumbers w:val="0"/>
              <w:ind w:left="0" w:leftChars="0" w:firstLine="0" w:firstLineChars="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16.加</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强学术期刊建设，制定加强学术期刊建设的指导意见，推进期刊管理体制机制改革，构建期刊建设支撑保障体系，加大思想政治教育期刊和教学研究期刊建设力度，全面提高学术期刊办刊质量，有效支撑“双一流”建设。</w:t>
            </w:r>
          </w:p>
        </w:tc>
        <w:tc>
          <w:tcPr>
            <w:tcW w:w="2138" w:type="dxa"/>
            <w:vMerge w:val="restart"/>
            <w:vAlign w:val="center"/>
          </w:tcPr>
          <w:p w14:paraId="03785340">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社会科学处、科学技术处、党委宣传部、发展规划处</w:t>
            </w:r>
          </w:p>
        </w:tc>
        <w:tc>
          <w:tcPr>
            <w:tcW w:w="6256" w:type="dxa"/>
            <w:vAlign w:val="center"/>
          </w:tcPr>
          <w:p w14:paraId="6F576233">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668E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7397CF3D">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26141D84">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17.实</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施创新平台提质计划，重点推进黑土地保护与利用、特种功能材料与未来技术、药物基因和蛋白筛选、应用数学、冰雪运动等领域建设国家级科研平台。推动思想政治教育、农村教育、东亚问题等领域建设有影响力的新型高校智库，力争进入国家智库行列。探索文科实验室建设机制，在价值观教育、教育干预、智能教育、民族语言等领域培育一批文科实验室，力争进入教育部哲学社会科学重点实验室行列。</w:t>
            </w:r>
          </w:p>
        </w:tc>
        <w:tc>
          <w:tcPr>
            <w:tcW w:w="2138" w:type="dxa"/>
            <w:vMerge w:val="restart"/>
            <w:vAlign w:val="center"/>
          </w:tcPr>
          <w:p w14:paraId="3C1349F5">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社会科学处、科学技术处</w:t>
            </w:r>
          </w:p>
        </w:tc>
        <w:tc>
          <w:tcPr>
            <w:tcW w:w="6256" w:type="dxa"/>
            <w:vAlign w:val="center"/>
          </w:tcPr>
          <w:p w14:paraId="71CDA477">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913A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6B0F654B">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26706AC2">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18.依</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托战略咨询委员会顶层设计，立足长远凝练重大学术问题，构建支持“原始创新”“集成突破”“军民融合”“优秀成果”的四大培育体系。</w:t>
            </w:r>
          </w:p>
        </w:tc>
        <w:tc>
          <w:tcPr>
            <w:tcW w:w="2138" w:type="dxa"/>
            <w:vMerge w:val="restart"/>
            <w:vAlign w:val="center"/>
          </w:tcPr>
          <w:p w14:paraId="75198EFC">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社会科学处、科学技术处</w:t>
            </w:r>
          </w:p>
        </w:tc>
        <w:tc>
          <w:tcPr>
            <w:tcW w:w="6256" w:type="dxa"/>
            <w:vAlign w:val="center"/>
          </w:tcPr>
          <w:p w14:paraId="5CB141E8">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7FC00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20F925D0">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170B6FFE">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19.支</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持以问题为导向组建团队，开展跨学科交叉研究，加快科研领军人才培养。</w:t>
            </w:r>
          </w:p>
        </w:tc>
        <w:tc>
          <w:tcPr>
            <w:tcW w:w="2138" w:type="dxa"/>
            <w:vMerge w:val="restart"/>
            <w:vAlign w:val="center"/>
          </w:tcPr>
          <w:p w14:paraId="5C50258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社会科学处、科学技术处</w:t>
            </w:r>
          </w:p>
        </w:tc>
        <w:tc>
          <w:tcPr>
            <w:tcW w:w="6256" w:type="dxa"/>
            <w:vAlign w:val="center"/>
          </w:tcPr>
          <w:p w14:paraId="39ADBCE9">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6C37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4E5DF0E0">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0202B871">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20.加</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大对青年教师的支持力度，提高青年经费比例，实施以任务制和目标制为基础的整体性、长期性人才培育机制。</w:t>
            </w:r>
          </w:p>
        </w:tc>
        <w:tc>
          <w:tcPr>
            <w:tcW w:w="2138" w:type="dxa"/>
            <w:vMerge w:val="restart"/>
            <w:vAlign w:val="center"/>
          </w:tcPr>
          <w:p w14:paraId="085F500D">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社会科学处、科学技术处</w:t>
            </w:r>
          </w:p>
        </w:tc>
        <w:tc>
          <w:tcPr>
            <w:tcW w:w="6256" w:type="dxa"/>
            <w:vAlign w:val="center"/>
          </w:tcPr>
          <w:p w14:paraId="2198CCE0">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3E84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1FC59158">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17D51A9">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21.自</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主培育一批重大项目选题，加大高水平成果资助，培育和生成一批具有国际化视野的标志性科研成果。</w:t>
            </w:r>
          </w:p>
        </w:tc>
        <w:tc>
          <w:tcPr>
            <w:tcW w:w="2138" w:type="dxa"/>
            <w:vMerge w:val="restart"/>
            <w:vAlign w:val="center"/>
          </w:tcPr>
          <w:p w14:paraId="52EBD876">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社会科学处、科学技术处</w:t>
            </w:r>
          </w:p>
        </w:tc>
        <w:tc>
          <w:tcPr>
            <w:tcW w:w="6256" w:type="dxa"/>
            <w:vAlign w:val="center"/>
          </w:tcPr>
          <w:p w14:paraId="00C06217">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134F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2B798E62">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1F5C17D8">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22.</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制定《东北师范大学关于深入推进服务吉林全面振兴全方位振兴工作的实施意见》。</w:t>
            </w:r>
          </w:p>
        </w:tc>
        <w:tc>
          <w:tcPr>
            <w:tcW w:w="2138" w:type="dxa"/>
            <w:vMerge w:val="restart"/>
            <w:vAlign w:val="center"/>
          </w:tcPr>
          <w:p w14:paraId="4D69A360">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发展规划处</w:t>
            </w:r>
          </w:p>
        </w:tc>
        <w:tc>
          <w:tcPr>
            <w:tcW w:w="6256" w:type="dxa"/>
            <w:vAlign w:val="center"/>
          </w:tcPr>
          <w:p w14:paraId="7BC8AEFC">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31D2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706" w:type="dxa"/>
            <w:vMerge w:val="continue"/>
            <w:vAlign w:val="center"/>
          </w:tcPr>
          <w:p w14:paraId="0AACAEE6">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70C60F75">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23.对</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接吉林省“一主六双”高质量发展战略需求，持续推动“新能源汽车动力电池产业化”“酶法降解人参系列产品”“松嫩草地生态系统野外科学观测”“小冰麦种植推广”等规划项目研究。重点启动“生态资源保护利用”“新材料关键技术研发”“新能源开发利用”“应用数学交叉研究”“冰雪冬奥科技”“教育创新示范”“东北全面全方位研究”等七大专项计划，推进与吉林市、长白山保护开发区等地的产学研合作，全方位服务吉林振兴发展。</w:t>
            </w:r>
          </w:p>
        </w:tc>
        <w:tc>
          <w:tcPr>
            <w:tcW w:w="2138" w:type="dxa"/>
            <w:vMerge w:val="restart"/>
            <w:vAlign w:val="center"/>
          </w:tcPr>
          <w:p w14:paraId="4766E042">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发展规划处、社会科学处、科学技术处</w:t>
            </w:r>
          </w:p>
        </w:tc>
        <w:tc>
          <w:tcPr>
            <w:tcW w:w="6256" w:type="dxa"/>
            <w:vAlign w:val="center"/>
          </w:tcPr>
          <w:p w14:paraId="16B5FF4A">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5FD8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06" w:type="dxa"/>
            <w:vMerge w:val="continue"/>
            <w:vAlign w:val="center"/>
          </w:tcPr>
          <w:p w14:paraId="74CFCA86">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4CFE861B">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24.依</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托深圳研究院，主动融入粤港澳大湾区和深圳中国特色社会主义先行示范区建设国家战略，加强与深圳教育科研领域的深度合作，打造学校“双一流”与深圳“双区”建设紧密对接的产学研用协同创新基地。</w:t>
            </w:r>
          </w:p>
        </w:tc>
        <w:tc>
          <w:tcPr>
            <w:tcW w:w="2138" w:type="dxa"/>
            <w:vMerge w:val="restart"/>
            <w:vAlign w:val="center"/>
          </w:tcPr>
          <w:p w14:paraId="4BD29ABE">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深圳研究院</w:t>
            </w:r>
          </w:p>
        </w:tc>
        <w:tc>
          <w:tcPr>
            <w:tcW w:w="6256" w:type="dxa"/>
            <w:vAlign w:val="center"/>
          </w:tcPr>
          <w:p w14:paraId="75F7C53F">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85CD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438634C1">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35436CA9">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25.</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服务国家乡村振兴战略，坚持以“输血”助“造血”的援建目标和“智力帮扶”的援建主线，精准教育、科技、人才帮扶，助力受援地区经济社会发展。</w:t>
            </w:r>
          </w:p>
        </w:tc>
        <w:tc>
          <w:tcPr>
            <w:tcW w:w="2138" w:type="dxa"/>
            <w:vMerge w:val="restart"/>
            <w:vAlign w:val="center"/>
          </w:tcPr>
          <w:p w14:paraId="473E1F7A">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学校办公室（全校其他单位协同）</w:t>
            </w:r>
          </w:p>
        </w:tc>
        <w:tc>
          <w:tcPr>
            <w:tcW w:w="6256" w:type="dxa"/>
            <w:vAlign w:val="center"/>
          </w:tcPr>
          <w:p w14:paraId="48DFCF42">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3219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69C6358B">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44B93FA0">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26.</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成立乡村振兴研究院，为省域县域乡村振兴提供智力支持，促进县域经济发展，实现巩固拓展脱贫攻坚成果同乡村振兴有效衔接。</w:t>
            </w:r>
          </w:p>
        </w:tc>
        <w:tc>
          <w:tcPr>
            <w:tcW w:w="2138" w:type="dxa"/>
            <w:vMerge w:val="restart"/>
            <w:vAlign w:val="center"/>
          </w:tcPr>
          <w:p w14:paraId="63CBDF1D">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学校办公室、社会科学处、科学技术处</w:t>
            </w:r>
          </w:p>
        </w:tc>
        <w:tc>
          <w:tcPr>
            <w:tcW w:w="6256" w:type="dxa"/>
            <w:vAlign w:val="center"/>
          </w:tcPr>
          <w:p w14:paraId="22A61CF5">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0976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436F02DA">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08DC385D">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27.加</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强中华优秀传统文化传承与创新研究，在出土文献整理、中华文明制度史、中国古代哲学史等方向，推出一批有代表性的中华文化传承力作。</w:t>
            </w:r>
          </w:p>
        </w:tc>
        <w:tc>
          <w:tcPr>
            <w:tcW w:w="2138" w:type="dxa"/>
            <w:vMerge w:val="restart"/>
            <w:vAlign w:val="center"/>
          </w:tcPr>
          <w:p w14:paraId="181313CE">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社会科学处</w:t>
            </w:r>
          </w:p>
        </w:tc>
        <w:tc>
          <w:tcPr>
            <w:tcW w:w="6256" w:type="dxa"/>
            <w:vAlign w:val="center"/>
          </w:tcPr>
          <w:p w14:paraId="6F2A7255">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115C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7E4AC5D7">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5632342">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28.</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推动文史传艺等学科协同开展东北抗联史料挖掘、整理研究与文创工作，大力弘扬和传承伟大的抗联精神。</w:t>
            </w:r>
          </w:p>
        </w:tc>
        <w:tc>
          <w:tcPr>
            <w:tcW w:w="2138" w:type="dxa"/>
            <w:vMerge w:val="restart"/>
            <w:vAlign w:val="center"/>
          </w:tcPr>
          <w:p w14:paraId="20B69118">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社会科学处</w:t>
            </w:r>
          </w:p>
        </w:tc>
        <w:tc>
          <w:tcPr>
            <w:tcW w:w="6256" w:type="dxa"/>
            <w:vAlign w:val="center"/>
          </w:tcPr>
          <w:p w14:paraId="47EDBEFA">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036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06" w:type="dxa"/>
            <w:vMerge w:val="continue"/>
            <w:vAlign w:val="center"/>
          </w:tcPr>
          <w:p w14:paraId="452C251F">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7A275A90">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29.</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立足东北特色非物质文化遗产抢救和保护，推进满文辞书史研究，组织新编《满汉大辞典》。</w:t>
            </w:r>
          </w:p>
        </w:tc>
        <w:tc>
          <w:tcPr>
            <w:tcW w:w="2138" w:type="dxa"/>
            <w:vMerge w:val="restart"/>
            <w:vAlign w:val="center"/>
          </w:tcPr>
          <w:p w14:paraId="3EC02D8E">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社会科学处</w:t>
            </w:r>
          </w:p>
        </w:tc>
        <w:tc>
          <w:tcPr>
            <w:tcW w:w="6256" w:type="dxa"/>
            <w:vAlign w:val="center"/>
          </w:tcPr>
          <w:p w14:paraId="0C198569">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7BC69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06" w:type="dxa"/>
            <w:vMerge w:val="continue"/>
            <w:vAlign w:val="center"/>
          </w:tcPr>
          <w:p w14:paraId="385BBB71">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027B85B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30.加强地方少数民族特色文化保护与传承研究，发掘整理具有鲜明地域特征的民族舞蹈、</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民间工艺、东北民歌、吉剧等地方传统特色民族民俗和艺术资源，利用新媒体技术手段，推进数字民族民俗博物馆建设。</w:t>
            </w:r>
          </w:p>
        </w:tc>
        <w:tc>
          <w:tcPr>
            <w:tcW w:w="2138" w:type="dxa"/>
            <w:vMerge w:val="restart"/>
            <w:vAlign w:val="center"/>
          </w:tcPr>
          <w:p w14:paraId="206E74DD">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社会科学处</w:t>
            </w:r>
          </w:p>
        </w:tc>
        <w:tc>
          <w:tcPr>
            <w:tcW w:w="6256" w:type="dxa"/>
            <w:vAlign w:val="center"/>
          </w:tcPr>
          <w:p w14:paraId="3A3FFEBF">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7316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44EEBF78">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1ED5AB9A">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31.</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加强音体美传文协同创新，持续提升“东师舞蹈”“冰雪运动”等传统品牌影响力，深度参与地方文化建设活动，推出社会主义文艺精品力作。</w:t>
            </w:r>
          </w:p>
        </w:tc>
        <w:tc>
          <w:tcPr>
            <w:tcW w:w="2138" w:type="dxa"/>
            <w:vMerge w:val="restart"/>
            <w:vAlign w:val="center"/>
          </w:tcPr>
          <w:p w14:paraId="04EE3C5E">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社会科学处、科学技术处</w:t>
            </w:r>
          </w:p>
        </w:tc>
        <w:tc>
          <w:tcPr>
            <w:tcW w:w="6256" w:type="dxa"/>
            <w:vAlign w:val="center"/>
          </w:tcPr>
          <w:p w14:paraId="35B36B1A">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5D55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5718A318">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5F03F550">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32.</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加强文化传承平台培育建设，发掘校史红色基因，办好“东北大讲堂”品牌论坛，力争新增</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个教育部中华优秀传统文化传承基地。</w:t>
            </w:r>
          </w:p>
        </w:tc>
        <w:tc>
          <w:tcPr>
            <w:tcW w:w="2138" w:type="dxa"/>
            <w:vMerge w:val="restart"/>
            <w:vAlign w:val="center"/>
          </w:tcPr>
          <w:p w14:paraId="605BD2B8">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社会科学处、党委宣传部</w:t>
            </w:r>
          </w:p>
        </w:tc>
        <w:tc>
          <w:tcPr>
            <w:tcW w:w="6256" w:type="dxa"/>
            <w:vAlign w:val="center"/>
          </w:tcPr>
          <w:p w14:paraId="0B2EA647">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7BA9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restart"/>
            <w:vAlign w:val="center"/>
          </w:tcPr>
          <w:p w14:paraId="2679AB9D">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t>党的领导</w:t>
            </w:r>
            <w:r>
              <w:rPr>
                <w:rFonts w:hint="eastAsia" w:ascii="微软雅黑" w:hAnsi="微软雅黑" w:eastAsia="微软雅黑" w:cs="微软雅黑"/>
                <w:b/>
                <w:bCs/>
                <w:i w:val="0"/>
                <w:iCs w:val="0"/>
                <w:color w:val="000000" w:themeColor="text1"/>
                <w:kern w:val="0"/>
                <w:sz w:val="28"/>
                <w:szCs w:val="28"/>
                <w:highlight w:val="none"/>
                <w:u w:val="none"/>
                <w:lang w:val="en-US" w:eastAsia="zh-CN" w:bidi="ar"/>
                <w14:textFill>
                  <w14:solidFill>
                    <w14:schemeClr w14:val="tx1"/>
                  </w14:solidFill>
                </w14:textFill>
              </w:rPr>
              <w:t>︵</w:t>
            </w:r>
          </w:p>
          <w:p w14:paraId="2A657F25">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r>
              <w:rPr>
                <w:rFonts w:hint="default" w:ascii="Times New Roman" w:hAnsi="Times New Roman" w:eastAsia="黑体" w:cs="Times New Roman"/>
                <w:b/>
                <w:bCs/>
                <w:i w:val="0"/>
                <w:iCs w:val="0"/>
                <w:color w:val="000000" w:themeColor="text1"/>
                <w:kern w:val="0"/>
                <w:sz w:val="28"/>
                <w:szCs w:val="28"/>
                <w:highlight w:val="none"/>
                <w:u w:val="none"/>
                <w:lang w:val="en-US" w:eastAsia="zh-CN" w:bidi="ar"/>
                <w14:textFill>
                  <w14:solidFill>
                    <w14:schemeClr w14:val="tx1"/>
                  </w14:solidFill>
                </w14:textFill>
              </w:rPr>
              <w:t>32</w:t>
            </w:r>
            <w: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t>项</w:t>
            </w:r>
            <w:r>
              <w:rPr>
                <w:rFonts w:hint="eastAsia" w:ascii="微软雅黑" w:hAnsi="微软雅黑" w:eastAsia="微软雅黑" w:cs="微软雅黑"/>
                <w:b/>
                <w:bCs/>
                <w:i w:val="0"/>
                <w:iCs w:val="0"/>
                <w:color w:val="000000" w:themeColor="text1"/>
                <w:kern w:val="0"/>
                <w:sz w:val="28"/>
                <w:szCs w:val="28"/>
                <w:highlight w:val="none"/>
                <w:u w:val="none"/>
                <w:lang w:val="en-US" w:eastAsia="zh-CN" w:bidi="ar"/>
                <w14:textFill>
                  <w14:solidFill>
                    <w14:schemeClr w14:val="tx1"/>
                  </w14:solidFill>
                </w14:textFill>
              </w:rPr>
              <w:t>︶</w:t>
            </w:r>
          </w:p>
        </w:tc>
        <w:tc>
          <w:tcPr>
            <w:tcW w:w="4962" w:type="dxa"/>
            <w:vMerge w:val="restart"/>
            <w:vAlign w:val="center"/>
          </w:tcPr>
          <w:p w14:paraId="2E3EBBE4">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1.筹</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备召开学校第十六次党代会，统筹谋划学校未来发展。</w:t>
            </w:r>
          </w:p>
        </w:tc>
        <w:tc>
          <w:tcPr>
            <w:tcW w:w="2138" w:type="dxa"/>
            <w:vMerge w:val="restart"/>
            <w:vAlign w:val="center"/>
          </w:tcPr>
          <w:p w14:paraId="2EAB0A3D">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党委组织部、学校办公室</w:t>
            </w:r>
          </w:p>
        </w:tc>
        <w:tc>
          <w:tcPr>
            <w:tcW w:w="6256" w:type="dxa"/>
            <w:vAlign w:val="center"/>
          </w:tcPr>
          <w:p w14:paraId="786E44CB">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22A6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74C70827">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792F6BE5">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2.落</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实一线规则，健全党政领导班子成员深入教学一线调研、为学生讲授思政课、联系学生等制度。</w:t>
            </w:r>
          </w:p>
        </w:tc>
        <w:tc>
          <w:tcPr>
            <w:tcW w:w="2138" w:type="dxa"/>
            <w:vMerge w:val="restart"/>
            <w:vAlign w:val="center"/>
          </w:tcPr>
          <w:p w14:paraId="39FACF6C">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学校办公室、教务处</w:t>
            </w:r>
          </w:p>
        </w:tc>
        <w:tc>
          <w:tcPr>
            <w:tcW w:w="6256" w:type="dxa"/>
            <w:vAlign w:val="center"/>
          </w:tcPr>
          <w:p w14:paraId="759E4F44">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652F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78B13E91">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21A3AF89">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3.扎</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实推进学校党委决策事项督察督办，确保各项决策部署落实到位。</w:t>
            </w:r>
          </w:p>
        </w:tc>
        <w:tc>
          <w:tcPr>
            <w:tcW w:w="2138" w:type="dxa"/>
            <w:vMerge w:val="restart"/>
            <w:vAlign w:val="center"/>
          </w:tcPr>
          <w:p w14:paraId="0E17D53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学校办公室</w:t>
            </w:r>
          </w:p>
        </w:tc>
        <w:tc>
          <w:tcPr>
            <w:tcW w:w="6256" w:type="dxa"/>
            <w:vAlign w:val="center"/>
          </w:tcPr>
          <w:p w14:paraId="3BD5F100">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308C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70011486">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D557239">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4.</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隆重庆祝中国共产党成立</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100周</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年，扎实开展党史学习教育，推进以党史学习教育</w:t>
            </w:r>
            <w:bookmarkStart w:id="3" w:name="_GoBack"/>
            <w:bookmarkEnd w:id="3"/>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为主要内容的“四史”学习教育，将“四史”教育融入人才培养全过程。</w:t>
            </w:r>
          </w:p>
        </w:tc>
        <w:tc>
          <w:tcPr>
            <w:tcW w:w="2138" w:type="dxa"/>
            <w:vMerge w:val="restart"/>
            <w:vAlign w:val="center"/>
          </w:tcPr>
          <w:p w14:paraId="0B48094B">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党委宣传部、教务处、研究生院、党委学生工作部</w:t>
            </w:r>
          </w:p>
        </w:tc>
        <w:tc>
          <w:tcPr>
            <w:tcW w:w="6256" w:type="dxa"/>
            <w:vAlign w:val="center"/>
          </w:tcPr>
          <w:p w14:paraId="54E45476">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289E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1935D41F">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7060D7C6">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5.继</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续巩固深化“不忘初心、牢记使命”主题教育成果。</w:t>
            </w:r>
          </w:p>
        </w:tc>
        <w:tc>
          <w:tcPr>
            <w:tcW w:w="2138" w:type="dxa"/>
            <w:vMerge w:val="restart"/>
            <w:vAlign w:val="center"/>
          </w:tcPr>
          <w:p w14:paraId="03654C5D">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党委组织部</w:t>
            </w:r>
          </w:p>
        </w:tc>
        <w:tc>
          <w:tcPr>
            <w:tcW w:w="6256" w:type="dxa"/>
            <w:vAlign w:val="center"/>
          </w:tcPr>
          <w:p w14:paraId="584A6656">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20DC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06" w:type="dxa"/>
            <w:vMerge w:val="continue"/>
            <w:vAlign w:val="center"/>
          </w:tcPr>
          <w:p w14:paraId="47C6B216">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2CEFF7A">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6.坚</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持用习近平新时代中国特色社会主义思想武装头脑，培育和践行社会主义核心价值观，推动理想信念教育常态化制度化，完善校院两级政治理论学习制度，把思想政治工作作为学校各项工作的生命线。</w:t>
            </w:r>
          </w:p>
        </w:tc>
        <w:tc>
          <w:tcPr>
            <w:tcW w:w="2138" w:type="dxa"/>
            <w:vMerge w:val="restart"/>
            <w:vAlign w:val="center"/>
          </w:tcPr>
          <w:p w14:paraId="0775EB8C">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党委宣传部</w:t>
            </w:r>
          </w:p>
        </w:tc>
        <w:tc>
          <w:tcPr>
            <w:tcW w:w="6256" w:type="dxa"/>
            <w:vAlign w:val="center"/>
          </w:tcPr>
          <w:p w14:paraId="4BA45D5D">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587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10769F47">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061CC637">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7.</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加强党的创新理论研究阐释，形成一批高质量的研究成果。</w:t>
            </w:r>
          </w:p>
        </w:tc>
        <w:tc>
          <w:tcPr>
            <w:tcW w:w="2138" w:type="dxa"/>
            <w:vMerge w:val="restart"/>
            <w:vAlign w:val="center"/>
          </w:tcPr>
          <w:p w14:paraId="3A2B4EAA">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党委宣传部、社会科学处</w:t>
            </w:r>
          </w:p>
        </w:tc>
        <w:tc>
          <w:tcPr>
            <w:tcW w:w="6256" w:type="dxa"/>
            <w:vAlign w:val="center"/>
          </w:tcPr>
          <w:p w14:paraId="49CDFFB8">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3DF6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0B880158">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241F6F8">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8.完</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善“大思政”工作格局，不断拓展深化学校思想政治工作体系建设的探索和实践。</w:t>
            </w:r>
          </w:p>
        </w:tc>
        <w:tc>
          <w:tcPr>
            <w:tcW w:w="2138" w:type="dxa"/>
            <w:vMerge w:val="restart"/>
            <w:vAlign w:val="center"/>
          </w:tcPr>
          <w:p w14:paraId="0A9FF0DF">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pacing w:val="-11"/>
                <w:kern w:val="0"/>
                <w:sz w:val="24"/>
                <w:szCs w:val="24"/>
                <w:highlight w:val="none"/>
                <w:u w:val="none"/>
                <w:lang w:val="en-US" w:eastAsia="zh-CN" w:bidi="ar"/>
                <w14:textFill>
                  <w14:solidFill>
                    <w14:schemeClr w14:val="tx1"/>
                  </w14:solidFill>
                </w14:textFill>
              </w:rPr>
              <w:t>党委宣传部、党委学生工作部、党委教师工作部、教务处、研究生院</w:t>
            </w:r>
          </w:p>
        </w:tc>
        <w:tc>
          <w:tcPr>
            <w:tcW w:w="6256" w:type="dxa"/>
            <w:vAlign w:val="center"/>
          </w:tcPr>
          <w:p w14:paraId="2001366B">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5F1A7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11981D25">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44A83A3A">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9.严</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格落实意识形态工作责任制，强化课堂、报告会、研讨会、讲座、论坛等意识形态阵地管理。</w:t>
            </w:r>
          </w:p>
        </w:tc>
        <w:tc>
          <w:tcPr>
            <w:tcW w:w="2138" w:type="dxa"/>
            <w:vMerge w:val="restart"/>
            <w:vAlign w:val="center"/>
          </w:tcPr>
          <w:p w14:paraId="0DDDD731">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党委宣传部、教务处、社会科学处、科学技术处、研究生院、团委</w:t>
            </w:r>
          </w:p>
        </w:tc>
        <w:tc>
          <w:tcPr>
            <w:tcW w:w="6256" w:type="dxa"/>
            <w:vAlign w:val="center"/>
          </w:tcPr>
          <w:p w14:paraId="3B86FA96">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BD3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43277FD3">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2AB9B6FB">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10.推</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进学校各级官方宣传平台的融通融合，巩固和扩大学校官方媒体矩阵的传播力、影响力、引导力、公信力。</w:t>
            </w:r>
          </w:p>
        </w:tc>
        <w:tc>
          <w:tcPr>
            <w:tcW w:w="2138" w:type="dxa"/>
            <w:vMerge w:val="restart"/>
            <w:vAlign w:val="center"/>
          </w:tcPr>
          <w:p w14:paraId="5C764A49">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党委宣传部</w:t>
            </w:r>
          </w:p>
        </w:tc>
        <w:tc>
          <w:tcPr>
            <w:tcW w:w="6256" w:type="dxa"/>
            <w:vAlign w:val="center"/>
          </w:tcPr>
          <w:p w14:paraId="4918F71B">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597B4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706" w:type="dxa"/>
            <w:vMerge w:val="continue"/>
            <w:vAlign w:val="center"/>
          </w:tcPr>
          <w:p w14:paraId="730A3BE2">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0CB1379B">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11.实</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施东师融媒辐射力增强计划，整合传统媒体的优势资源，利用新媒体及时性、互动性强的特点，建设“中央厨房”式融媒体中心，建立“策采编发评”全流程一体化运行机制，实现新闻信息一次采集、多种生成、多元传播。加强学校官方微信、微博、抖音和校园新闻网及全校二级单位新媒体平台的建设与管理，统筹全校宣传资源，不断进行内容与形式创新，建立网上网下互动、内宣外宣联动的宣传矩阵，形成全校共享、全员参与、全领域覆盖的立体式宣传格局，提高学校的社会声誉和影响力。</w:t>
            </w:r>
          </w:p>
        </w:tc>
        <w:tc>
          <w:tcPr>
            <w:tcW w:w="2138" w:type="dxa"/>
            <w:vMerge w:val="restart"/>
            <w:vAlign w:val="center"/>
          </w:tcPr>
          <w:p w14:paraId="79C5C069">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党委宣传部</w:t>
            </w:r>
          </w:p>
        </w:tc>
        <w:tc>
          <w:tcPr>
            <w:tcW w:w="6256" w:type="dxa"/>
            <w:vAlign w:val="center"/>
          </w:tcPr>
          <w:p w14:paraId="7C2CEE4C">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681B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706" w:type="dxa"/>
            <w:vMerge w:val="continue"/>
            <w:vAlign w:val="center"/>
          </w:tcPr>
          <w:p w14:paraId="7573E163">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3F0B9F9">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12.传</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承红色文化，溯源建校历史，通过拍摄“光辉东师”早期历史宣传片、出版制作校史题材书籍、制作“文蕴东师”系列微视频等，深入挖掘老东大时期先进事迹；开展“重走迁校路，重温建校史”等活动，加强校史校情教育，激发师生爱校荣校之情。</w:t>
            </w:r>
          </w:p>
        </w:tc>
        <w:tc>
          <w:tcPr>
            <w:tcW w:w="2138" w:type="dxa"/>
            <w:vMerge w:val="restart"/>
            <w:vAlign w:val="center"/>
          </w:tcPr>
          <w:p w14:paraId="3DCF1E98">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党委宣传部</w:t>
            </w:r>
          </w:p>
        </w:tc>
        <w:tc>
          <w:tcPr>
            <w:tcW w:w="6256" w:type="dxa"/>
            <w:vAlign w:val="center"/>
          </w:tcPr>
          <w:p w14:paraId="25A723E9">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2D971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706" w:type="dxa"/>
            <w:vMerge w:val="continue"/>
            <w:vAlign w:val="center"/>
          </w:tcPr>
          <w:p w14:paraId="615F5997">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DA11855">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13.浓</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厚学术文化，积极践行“尊重的教育”“创造的教育”理念，大力弘扬“勤奋创新，为人师表”的校训精神和“强师报国，求实创造”的东师精神，建设精神文化高地；传承和发扬东师治学精神，做好学科学术发展史梳理和总结，实施“学术名人档案建设计划”等，挖掘和弘扬我校老一辈杰出学者的治学精神。</w:t>
            </w:r>
          </w:p>
        </w:tc>
        <w:tc>
          <w:tcPr>
            <w:tcW w:w="2138" w:type="dxa"/>
            <w:vMerge w:val="restart"/>
            <w:vAlign w:val="center"/>
          </w:tcPr>
          <w:p w14:paraId="403EA89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党委宣传部</w:t>
            </w:r>
          </w:p>
        </w:tc>
        <w:tc>
          <w:tcPr>
            <w:tcW w:w="6256" w:type="dxa"/>
            <w:vAlign w:val="center"/>
          </w:tcPr>
          <w:p w14:paraId="763100B1">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12B7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706" w:type="dxa"/>
            <w:vMerge w:val="continue"/>
            <w:vAlign w:val="center"/>
          </w:tcPr>
          <w:p w14:paraId="1758A118">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0C8CD773">
            <w:pPr>
              <w:keepNext w:val="0"/>
              <w:keepLines w:val="0"/>
              <w:widowControl/>
              <w:numPr>
                <w:ilvl w:val="0"/>
                <w:numId w:val="0"/>
              </w:numPr>
              <w:suppressLineNumbers w:val="0"/>
              <w:ind w:left="0" w:leftChars="0" w:firstLine="0" w:firstLineChars="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14.弘</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扬师德文化，继承和发扬学校“两代师表一起抓”的光荣传统，讲好东师故事，引导师生共同树立以德施教的理念。充分汲取中华优秀传统文化、社会主义先进文化和东师校史文化中的德育要素，持续举办“理想与成才报告团”“我心中的好导师”等活动，引导学生坚定教师职业理想信念。建设郑德荣精神永久载体，传承和弘扬郑德荣精神。</w:t>
            </w:r>
          </w:p>
        </w:tc>
        <w:tc>
          <w:tcPr>
            <w:tcW w:w="2138" w:type="dxa"/>
            <w:vMerge w:val="restart"/>
            <w:vAlign w:val="center"/>
          </w:tcPr>
          <w:p w14:paraId="1BC018DB">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党委宣传部、党委教师工作部、党委学生工作部、研究生院</w:t>
            </w:r>
          </w:p>
        </w:tc>
        <w:tc>
          <w:tcPr>
            <w:tcW w:w="6256" w:type="dxa"/>
            <w:vAlign w:val="center"/>
          </w:tcPr>
          <w:p w14:paraId="10011408">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295D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06" w:type="dxa"/>
            <w:vMerge w:val="continue"/>
            <w:vAlign w:val="center"/>
          </w:tcPr>
          <w:p w14:paraId="61FD0F90">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30B69115">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15.充</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分发挥网络文化的育人功能，持续打造《远方有你》等优秀网络文化作品，培育积极向上的网络文化。</w:t>
            </w:r>
          </w:p>
        </w:tc>
        <w:tc>
          <w:tcPr>
            <w:tcW w:w="2138" w:type="dxa"/>
            <w:vMerge w:val="restart"/>
            <w:vAlign w:val="center"/>
          </w:tcPr>
          <w:p w14:paraId="2751A45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党委宣传部、党委学生工作部</w:t>
            </w:r>
          </w:p>
        </w:tc>
        <w:tc>
          <w:tcPr>
            <w:tcW w:w="6256" w:type="dxa"/>
            <w:vAlign w:val="center"/>
          </w:tcPr>
          <w:p w14:paraId="1D56DC32">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00B3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6A1266E7">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578F427">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16.</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实施二级单位领导班子建设计划，压紧压实党建主体责任，完善学院（部）议事决策制度体系，深入开展基层党建“双创”工作，推动基层党组织强化政治功能、履行政治责任。</w:t>
            </w:r>
          </w:p>
        </w:tc>
        <w:tc>
          <w:tcPr>
            <w:tcW w:w="2138" w:type="dxa"/>
            <w:vMerge w:val="restart"/>
            <w:vAlign w:val="center"/>
          </w:tcPr>
          <w:p w14:paraId="7FA635A9">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党委组织部</w:t>
            </w:r>
          </w:p>
        </w:tc>
        <w:tc>
          <w:tcPr>
            <w:tcW w:w="6256" w:type="dxa"/>
            <w:vAlign w:val="center"/>
          </w:tcPr>
          <w:p w14:paraId="2FD7D643">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1201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3F5EC88E">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46DFA729">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17.</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实施党支部标准化规范化建设计划，加强“双带头人”教师党支部书记和后备队伍培育，将党支部与学科方向团队有机结合，促进基层党建与业务工作深度融合。</w:t>
            </w:r>
          </w:p>
        </w:tc>
        <w:tc>
          <w:tcPr>
            <w:tcW w:w="2138" w:type="dxa"/>
            <w:vMerge w:val="restart"/>
            <w:vAlign w:val="center"/>
          </w:tcPr>
          <w:p w14:paraId="465EC24C">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党委组织部</w:t>
            </w:r>
          </w:p>
        </w:tc>
        <w:tc>
          <w:tcPr>
            <w:tcW w:w="6256" w:type="dxa"/>
            <w:vAlign w:val="center"/>
          </w:tcPr>
          <w:p w14:paraId="03FBC4E7">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12D3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1A55430A">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55C9D69A">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18.开</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展党建制度落实督导检查，并作为各级党组织书记述职、民主评议党员的重要内容。</w:t>
            </w:r>
          </w:p>
        </w:tc>
        <w:tc>
          <w:tcPr>
            <w:tcW w:w="2138" w:type="dxa"/>
            <w:vMerge w:val="restart"/>
            <w:vAlign w:val="center"/>
          </w:tcPr>
          <w:p w14:paraId="45F2BEFD">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党委组织部</w:t>
            </w:r>
          </w:p>
        </w:tc>
        <w:tc>
          <w:tcPr>
            <w:tcW w:w="6256" w:type="dxa"/>
            <w:vAlign w:val="center"/>
          </w:tcPr>
          <w:p w14:paraId="0378B307">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3654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1E4C025B">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1DAADFE5">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19.设</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立党建研究项目，定期举办党建研讨会，提升党建理论研究能力；研发设计精品红</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色教学项目，打造精品专题课程。</w:t>
            </w:r>
          </w:p>
        </w:tc>
        <w:tc>
          <w:tcPr>
            <w:tcW w:w="2138" w:type="dxa"/>
            <w:vMerge w:val="restart"/>
            <w:vAlign w:val="center"/>
          </w:tcPr>
          <w:p w14:paraId="4EB25982">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党委组织部</w:t>
            </w:r>
          </w:p>
        </w:tc>
        <w:tc>
          <w:tcPr>
            <w:tcW w:w="6256" w:type="dxa"/>
            <w:vAlign w:val="center"/>
          </w:tcPr>
          <w:p w14:paraId="763A041D">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54CB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1F97F669">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3B558A58">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20.实</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施党员和积极分子队伍质量提升计划，加强校院两级党校建设，强化在高层次人才、优秀青年教师群体中发展党员工作。</w:t>
            </w:r>
          </w:p>
        </w:tc>
        <w:tc>
          <w:tcPr>
            <w:tcW w:w="2138" w:type="dxa"/>
            <w:vMerge w:val="restart"/>
            <w:vAlign w:val="center"/>
          </w:tcPr>
          <w:p w14:paraId="63F338C1">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党委组织部</w:t>
            </w:r>
          </w:p>
        </w:tc>
        <w:tc>
          <w:tcPr>
            <w:tcW w:w="6256" w:type="dxa"/>
            <w:vAlign w:val="center"/>
          </w:tcPr>
          <w:p w14:paraId="5964B549">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31CE1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6E04FC16">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069FF0C2">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21.实</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施党务工作者队伍建设计划，选强配齐专职党务工作人员，优化党建工作队伍结构。</w:t>
            </w:r>
          </w:p>
        </w:tc>
        <w:tc>
          <w:tcPr>
            <w:tcW w:w="2138" w:type="dxa"/>
            <w:vMerge w:val="restart"/>
            <w:vAlign w:val="center"/>
          </w:tcPr>
          <w:p w14:paraId="57604DAD">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党委组织部</w:t>
            </w:r>
          </w:p>
        </w:tc>
        <w:tc>
          <w:tcPr>
            <w:tcW w:w="6256" w:type="dxa"/>
            <w:vAlign w:val="center"/>
          </w:tcPr>
          <w:p w14:paraId="152950F2">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CCD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496FF6E2">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1B9A453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22.</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完善选拔任用体系，修订中层干部、科级干部选拔任用细则，实施优秀年轻干部队伍建设计划，着眼长远培养一批年轻干部，重点加强校级和处级优秀年轻干部队伍建设。</w:t>
            </w:r>
          </w:p>
        </w:tc>
        <w:tc>
          <w:tcPr>
            <w:tcW w:w="2138" w:type="dxa"/>
            <w:vMerge w:val="restart"/>
            <w:vAlign w:val="center"/>
          </w:tcPr>
          <w:p w14:paraId="52A44F2C">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党委组织部</w:t>
            </w:r>
          </w:p>
        </w:tc>
        <w:tc>
          <w:tcPr>
            <w:tcW w:w="6256" w:type="dxa"/>
            <w:vAlign w:val="center"/>
          </w:tcPr>
          <w:p w14:paraId="40AFF127">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69E7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5A906F60">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4579CB69">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23.选</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派干部深入基层和乡村振兴一线挂职锻炼，加大干部轮岗交流力度。</w:t>
            </w:r>
          </w:p>
        </w:tc>
        <w:tc>
          <w:tcPr>
            <w:tcW w:w="2138" w:type="dxa"/>
            <w:vMerge w:val="restart"/>
            <w:vAlign w:val="center"/>
          </w:tcPr>
          <w:p w14:paraId="27B8EB6B">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党委组织部</w:t>
            </w:r>
          </w:p>
        </w:tc>
        <w:tc>
          <w:tcPr>
            <w:tcW w:w="6256" w:type="dxa"/>
            <w:vAlign w:val="center"/>
          </w:tcPr>
          <w:p w14:paraId="59E63FF7">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03BC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78FD27A9">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5CB56020">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24.完</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善干部素质培养体系，强化干部教育培训。</w:t>
            </w:r>
          </w:p>
        </w:tc>
        <w:tc>
          <w:tcPr>
            <w:tcW w:w="2138" w:type="dxa"/>
            <w:vMerge w:val="restart"/>
            <w:vAlign w:val="center"/>
          </w:tcPr>
          <w:p w14:paraId="386263E0">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党委组织部</w:t>
            </w:r>
          </w:p>
        </w:tc>
        <w:tc>
          <w:tcPr>
            <w:tcW w:w="6256" w:type="dxa"/>
            <w:vAlign w:val="center"/>
          </w:tcPr>
          <w:p w14:paraId="5354DF89">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315B1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13FB3125">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1DD60A8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25.</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完善干部管理体系，加强考核与监督，强化考核结果的分析运用，建立健全激励机制和容错纠错机制。</w:t>
            </w:r>
          </w:p>
        </w:tc>
        <w:tc>
          <w:tcPr>
            <w:tcW w:w="2138" w:type="dxa"/>
            <w:vMerge w:val="restart"/>
            <w:vAlign w:val="center"/>
          </w:tcPr>
          <w:p w14:paraId="058E0505">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党委组织部</w:t>
            </w:r>
          </w:p>
        </w:tc>
        <w:tc>
          <w:tcPr>
            <w:tcW w:w="6256" w:type="dxa"/>
            <w:vAlign w:val="center"/>
          </w:tcPr>
          <w:p w14:paraId="71A432C8">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2863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2CDDFC6B">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00A3241E">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26.强</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化政治监督，做实日常监督，贯通融合纪律监督、巡察监督、审计监督，督促职能部门强化职能监督，推动二级纪检机构做实基层监督，构建全面覆盖、权威高效的监督体系。</w:t>
            </w:r>
          </w:p>
        </w:tc>
        <w:tc>
          <w:tcPr>
            <w:tcW w:w="2138" w:type="dxa"/>
            <w:vMerge w:val="restart"/>
            <w:vAlign w:val="center"/>
          </w:tcPr>
          <w:p w14:paraId="5E9E96E5">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纪委办公室、监察处、党委巡察办公室、审计处</w:t>
            </w:r>
          </w:p>
        </w:tc>
        <w:tc>
          <w:tcPr>
            <w:tcW w:w="6256" w:type="dxa"/>
            <w:vAlign w:val="center"/>
          </w:tcPr>
          <w:p w14:paraId="14F64DDC">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25AC1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06" w:type="dxa"/>
            <w:vMerge w:val="continue"/>
            <w:vAlign w:val="center"/>
          </w:tcPr>
          <w:p w14:paraId="392028AE">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27BA6C96">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27.完</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善巡察监督制度体系和成果运用长效机制，充分发挥巡察综合监督平台作用，建立健全巡察与其他监督的统筹衔接制度和协调作用机制，推动形成上下联动、各种监督有效贯通的巡察格局。</w:t>
            </w:r>
          </w:p>
        </w:tc>
        <w:tc>
          <w:tcPr>
            <w:tcW w:w="2138" w:type="dxa"/>
            <w:vMerge w:val="restart"/>
            <w:vAlign w:val="center"/>
          </w:tcPr>
          <w:p w14:paraId="2F7D2838">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党委巡察办公室</w:t>
            </w:r>
          </w:p>
        </w:tc>
        <w:tc>
          <w:tcPr>
            <w:tcW w:w="6256" w:type="dxa"/>
            <w:vAlign w:val="center"/>
          </w:tcPr>
          <w:p w14:paraId="77D621FF">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2609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700A5AD6">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2F9F94B2">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28.构</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建大统战工作格局，调动党政、群团等各方积极性，加强党外代表人士队伍建设，搭建层次合理、分布均衡、衔接有序的党外人才梯队，形成做好新时代统战工作的强大合力。</w:t>
            </w:r>
          </w:p>
        </w:tc>
        <w:tc>
          <w:tcPr>
            <w:tcW w:w="2138" w:type="dxa"/>
            <w:vMerge w:val="restart"/>
            <w:vAlign w:val="center"/>
          </w:tcPr>
          <w:p w14:paraId="76DA98ED">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党委统战部</w:t>
            </w:r>
          </w:p>
        </w:tc>
        <w:tc>
          <w:tcPr>
            <w:tcW w:w="6256" w:type="dxa"/>
            <w:vAlign w:val="center"/>
          </w:tcPr>
          <w:p w14:paraId="455BD826">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0ECF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236F1BE2">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7AAF01D9">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29.加</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强共青团的政治引领，更好团结凝聚广大青年团员听党话、跟党走。</w:t>
            </w:r>
          </w:p>
        </w:tc>
        <w:tc>
          <w:tcPr>
            <w:tcW w:w="2138" w:type="dxa"/>
            <w:vMerge w:val="restart"/>
            <w:vAlign w:val="center"/>
          </w:tcPr>
          <w:p w14:paraId="3D0D128D">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团委</w:t>
            </w:r>
          </w:p>
        </w:tc>
        <w:tc>
          <w:tcPr>
            <w:tcW w:w="6256" w:type="dxa"/>
            <w:vAlign w:val="center"/>
          </w:tcPr>
          <w:p w14:paraId="799A55BF">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1FBF9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0DDE4BB5">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24F224D1">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30.</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充分发挥党组织在离退休工作中的作用，更好地发挥关工委作用，为老干部、老同志老有所为搭建平台。</w:t>
            </w:r>
          </w:p>
        </w:tc>
        <w:tc>
          <w:tcPr>
            <w:tcW w:w="2138" w:type="dxa"/>
            <w:vMerge w:val="restart"/>
            <w:vAlign w:val="center"/>
          </w:tcPr>
          <w:p w14:paraId="00731FF2">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spacing w:val="-6"/>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pacing w:val="-6"/>
                <w:kern w:val="0"/>
                <w:sz w:val="24"/>
                <w:szCs w:val="24"/>
                <w:highlight w:val="none"/>
                <w:u w:val="none"/>
                <w:lang w:val="en-US" w:eastAsia="zh-CN" w:bidi="ar"/>
                <w14:textFill>
                  <w14:solidFill>
                    <w14:schemeClr w14:val="tx1"/>
                  </w14:solidFill>
                </w14:textFill>
              </w:rPr>
              <w:t>离退休工作处、关心下一代工作委员会</w:t>
            </w:r>
          </w:p>
        </w:tc>
        <w:tc>
          <w:tcPr>
            <w:tcW w:w="6256" w:type="dxa"/>
            <w:vAlign w:val="center"/>
          </w:tcPr>
          <w:p w14:paraId="3A06DCDE">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3A39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6C907154">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7BA821F6">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31.推</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进工会、妇委会工作创新，不断夯实教代会民主政治建设。</w:t>
            </w:r>
          </w:p>
        </w:tc>
        <w:tc>
          <w:tcPr>
            <w:tcW w:w="2138" w:type="dxa"/>
            <w:vMerge w:val="restart"/>
            <w:vAlign w:val="center"/>
          </w:tcPr>
          <w:p w14:paraId="51E15AE1">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工会、妇委会</w:t>
            </w:r>
          </w:p>
        </w:tc>
        <w:tc>
          <w:tcPr>
            <w:tcW w:w="6256" w:type="dxa"/>
            <w:vAlign w:val="center"/>
          </w:tcPr>
          <w:p w14:paraId="4ED693A5">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17D5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06" w:type="dxa"/>
            <w:vMerge w:val="continue"/>
            <w:vAlign w:val="center"/>
          </w:tcPr>
          <w:p w14:paraId="3628C420">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009E98C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32.落</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实落细党的群众工作政策，提升教职工和离退休老同志的幸福感、获得感、归属感。</w:t>
            </w:r>
          </w:p>
        </w:tc>
        <w:tc>
          <w:tcPr>
            <w:tcW w:w="2138" w:type="dxa"/>
            <w:vMerge w:val="restart"/>
            <w:vAlign w:val="center"/>
          </w:tcPr>
          <w:p w14:paraId="1491BD5E">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工会、离退休工作处</w:t>
            </w:r>
          </w:p>
        </w:tc>
        <w:tc>
          <w:tcPr>
            <w:tcW w:w="6256" w:type="dxa"/>
            <w:vAlign w:val="center"/>
          </w:tcPr>
          <w:p w14:paraId="48A99D3D">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5295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restart"/>
            <w:vAlign w:val="center"/>
          </w:tcPr>
          <w:p w14:paraId="5BA850B9">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t>大学治理</w:t>
            </w:r>
          </w:p>
          <w:p w14:paraId="748FF33F">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pPr>
            <w:r>
              <w:rPr>
                <w:rFonts w:hint="eastAsia" w:ascii="微软雅黑" w:hAnsi="微软雅黑" w:eastAsia="微软雅黑" w:cs="微软雅黑"/>
                <w:b/>
                <w:bCs/>
                <w:i w:val="0"/>
                <w:iCs w:val="0"/>
                <w:color w:val="000000" w:themeColor="text1"/>
                <w:kern w:val="0"/>
                <w:sz w:val="28"/>
                <w:szCs w:val="28"/>
                <w:highlight w:val="none"/>
                <w:u w:val="none"/>
                <w:lang w:val="en-US" w:eastAsia="zh-CN" w:bidi="ar"/>
                <w14:textFill>
                  <w14:solidFill>
                    <w14:schemeClr w14:val="tx1"/>
                  </w14:solidFill>
                </w14:textFill>
              </w:rPr>
              <w:t>︵</w:t>
            </w:r>
          </w:p>
          <w:p w14:paraId="72A00261">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r>
              <w:rPr>
                <w:rFonts w:hint="default" w:ascii="Times New Roman" w:hAnsi="Times New Roman" w:eastAsia="黑体" w:cs="Times New Roman"/>
                <w:b/>
                <w:bCs/>
                <w:i w:val="0"/>
                <w:iCs w:val="0"/>
                <w:color w:val="000000" w:themeColor="text1"/>
                <w:kern w:val="0"/>
                <w:sz w:val="28"/>
                <w:szCs w:val="28"/>
                <w:highlight w:val="none"/>
                <w:u w:val="none"/>
                <w:lang w:val="en-US" w:eastAsia="zh-CN" w:bidi="ar"/>
                <w14:textFill>
                  <w14:solidFill>
                    <w14:schemeClr w14:val="tx1"/>
                  </w14:solidFill>
                </w14:textFill>
              </w:rPr>
              <w:t>19</w:t>
            </w:r>
            <w: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t>项</w:t>
            </w:r>
            <w:r>
              <w:rPr>
                <w:rFonts w:hint="eastAsia" w:ascii="微软雅黑" w:hAnsi="微软雅黑" w:eastAsia="微软雅黑" w:cs="微软雅黑"/>
                <w:b/>
                <w:bCs/>
                <w:i w:val="0"/>
                <w:iCs w:val="0"/>
                <w:color w:val="000000" w:themeColor="text1"/>
                <w:kern w:val="0"/>
                <w:sz w:val="28"/>
                <w:szCs w:val="28"/>
                <w:highlight w:val="none"/>
                <w:u w:val="none"/>
                <w:lang w:val="en-US" w:eastAsia="zh-CN" w:bidi="ar"/>
                <w14:textFill>
                  <w14:solidFill>
                    <w14:schemeClr w14:val="tx1"/>
                  </w14:solidFill>
                </w14:textFill>
              </w:rPr>
              <w:t>︶</w:t>
            </w:r>
          </w:p>
        </w:tc>
        <w:tc>
          <w:tcPr>
            <w:tcW w:w="4962" w:type="dxa"/>
            <w:vMerge w:val="restart"/>
            <w:vAlign w:val="center"/>
          </w:tcPr>
          <w:p w14:paraId="2B3EFC1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1.修</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订《东北师范大学章程》，以章程为核心加快构建系统完备现代化的学校制度框架，推动校内规章制度更新制度化、常态化。</w:t>
            </w:r>
          </w:p>
        </w:tc>
        <w:tc>
          <w:tcPr>
            <w:tcW w:w="2138" w:type="dxa"/>
            <w:vMerge w:val="restart"/>
            <w:vAlign w:val="center"/>
          </w:tcPr>
          <w:p w14:paraId="46D815EA">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发展规划处、学校办公室</w:t>
            </w:r>
          </w:p>
        </w:tc>
        <w:tc>
          <w:tcPr>
            <w:tcW w:w="6256" w:type="dxa"/>
            <w:vAlign w:val="center"/>
          </w:tcPr>
          <w:p w14:paraId="169B4634">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3CE4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706" w:type="dxa"/>
            <w:vMerge w:val="continue"/>
            <w:vAlign w:val="center"/>
          </w:tcPr>
          <w:p w14:paraId="69A444E0">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1320AE5A">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2.以</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深化新时代教育评价改革为契机，不断完善科学评价体系，开展教育评价改革试点工作，以改进学校评价、教师评价、学生评价为重点，加快构建符合师范院校实际、凸显教师教育特色的评价体系。建立突出中长期目标导向、注重履责绩效和实际贡献的教职工聘期评价制度。</w:t>
            </w:r>
          </w:p>
        </w:tc>
        <w:tc>
          <w:tcPr>
            <w:tcW w:w="2138" w:type="dxa"/>
            <w:vMerge w:val="restart"/>
            <w:vAlign w:val="center"/>
          </w:tcPr>
          <w:p w14:paraId="0F8089FD">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发展规划处、</w:t>
            </w:r>
            <w:r>
              <w:rPr>
                <w:rFonts w:hint="eastAsia" w:ascii="仿宋_GB2312" w:hAnsi="仿宋_GB2312" w:eastAsia="仿宋_GB2312" w:cs="仿宋_GB2312"/>
                <w:i w:val="0"/>
                <w:iCs w:val="0"/>
                <w:color w:val="000000" w:themeColor="text1"/>
                <w:spacing w:val="-17"/>
                <w:kern w:val="0"/>
                <w:sz w:val="24"/>
                <w:szCs w:val="24"/>
                <w:highlight w:val="none"/>
                <w:u w:val="none"/>
                <w:lang w:val="en-US" w:eastAsia="zh-CN" w:bidi="ar"/>
                <w14:textFill>
                  <w14:solidFill>
                    <w14:schemeClr w14:val="tx1"/>
                  </w14:solidFill>
                </w14:textFill>
              </w:rPr>
              <w:t>教务处、研究生院、党委学生工作部、人事处、</w:t>
            </w:r>
            <w:r>
              <w:rPr>
                <w:rFonts w:hint="eastAsia" w:ascii="仿宋_GB2312" w:hAnsi="仿宋_GB2312" w:eastAsia="仿宋_GB2312" w:cs="仿宋_GB2312"/>
                <w:i w:val="0"/>
                <w:iCs w:val="0"/>
                <w:color w:val="000000" w:themeColor="text1"/>
                <w:spacing w:val="-11"/>
                <w:kern w:val="0"/>
                <w:sz w:val="24"/>
                <w:szCs w:val="24"/>
                <w:highlight w:val="none"/>
                <w:u w:val="none"/>
                <w:lang w:val="en-US" w:eastAsia="zh-CN" w:bidi="ar"/>
                <w14:textFill>
                  <w14:solidFill>
                    <w14:schemeClr w14:val="tx1"/>
                  </w14:solidFill>
                </w14:textFill>
              </w:rPr>
              <w:t>社会科学处、科学技术处</w:t>
            </w:r>
          </w:p>
        </w:tc>
        <w:tc>
          <w:tcPr>
            <w:tcW w:w="6256" w:type="dxa"/>
            <w:vAlign w:val="center"/>
          </w:tcPr>
          <w:p w14:paraId="0973BBA2">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5434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3E6C2C58">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2E77AE8A">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3.</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健全科学民主决策机制，进一步落实校务、院务公开制度，强化领导干部法治思维，强化依法决策的执行与监督。</w:t>
            </w:r>
          </w:p>
        </w:tc>
        <w:tc>
          <w:tcPr>
            <w:tcW w:w="2138" w:type="dxa"/>
            <w:vMerge w:val="restart"/>
            <w:vAlign w:val="center"/>
          </w:tcPr>
          <w:p w14:paraId="52D5C06A">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学校办公室</w:t>
            </w:r>
          </w:p>
        </w:tc>
        <w:tc>
          <w:tcPr>
            <w:tcW w:w="6256" w:type="dxa"/>
            <w:vAlign w:val="center"/>
          </w:tcPr>
          <w:p w14:paraId="7059F660">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26907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32408C8D">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38004F78">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4.健</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全学术治理体系，完善《东北师范大学学术委员会章程》《东北师范大学教授委员会章程》，充分体现学科带头人学术决策作用。</w:t>
            </w:r>
          </w:p>
        </w:tc>
        <w:tc>
          <w:tcPr>
            <w:tcW w:w="2138" w:type="dxa"/>
            <w:vMerge w:val="restart"/>
            <w:vAlign w:val="center"/>
          </w:tcPr>
          <w:p w14:paraId="609407D8">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社会科学处、科学技术处、人事处</w:t>
            </w:r>
          </w:p>
        </w:tc>
        <w:tc>
          <w:tcPr>
            <w:tcW w:w="6256" w:type="dxa"/>
            <w:vAlign w:val="center"/>
          </w:tcPr>
          <w:p w14:paraId="472EB0B3">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7BCC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2854CB96">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188BB88F">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5.推</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动学校专项组织规范化建设，强化专项组织的规划、评价、监督和咨询作用。</w:t>
            </w:r>
          </w:p>
        </w:tc>
        <w:tc>
          <w:tcPr>
            <w:tcW w:w="2138" w:type="dxa"/>
            <w:vMerge w:val="restart"/>
            <w:vAlign w:val="center"/>
          </w:tcPr>
          <w:p w14:paraId="54BC87CE">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发展规划处、学校办公室</w:t>
            </w:r>
          </w:p>
        </w:tc>
        <w:tc>
          <w:tcPr>
            <w:tcW w:w="6256" w:type="dxa"/>
            <w:vAlign w:val="center"/>
          </w:tcPr>
          <w:p w14:paraId="054C67FC">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5AE8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470532C2">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A7786E2">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6.</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完善法律服务体系，建立合同管理工作的信息化、网络化平台，加强法律风险防控。</w:t>
            </w:r>
          </w:p>
        </w:tc>
        <w:tc>
          <w:tcPr>
            <w:tcW w:w="2138" w:type="dxa"/>
            <w:vMerge w:val="restart"/>
            <w:vAlign w:val="center"/>
          </w:tcPr>
          <w:p w14:paraId="1C6CA322">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学校办公室</w:t>
            </w:r>
          </w:p>
        </w:tc>
        <w:tc>
          <w:tcPr>
            <w:tcW w:w="6256" w:type="dxa"/>
            <w:vAlign w:val="center"/>
          </w:tcPr>
          <w:p w14:paraId="2F494717">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18A3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5FA718E4">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5F1CC61F">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7.健</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全权利救济和纠纷解决机制，维护师生合法权益。</w:t>
            </w:r>
          </w:p>
        </w:tc>
        <w:tc>
          <w:tcPr>
            <w:tcW w:w="2138" w:type="dxa"/>
            <w:vMerge w:val="restart"/>
            <w:vAlign w:val="center"/>
          </w:tcPr>
          <w:p w14:paraId="77EBCD7C">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人事处、学校办公室、工会、纪委办公室、监察处</w:t>
            </w:r>
          </w:p>
        </w:tc>
        <w:tc>
          <w:tcPr>
            <w:tcW w:w="6256" w:type="dxa"/>
            <w:vAlign w:val="center"/>
          </w:tcPr>
          <w:p w14:paraId="132723A8">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21F99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706" w:type="dxa"/>
            <w:vMerge w:val="continue"/>
            <w:vAlign w:val="center"/>
          </w:tcPr>
          <w:p w14:paraId="638A3094">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4719416">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8.</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强化学生和教师的宪法学习、法治思维的宣传教育，培育校园法治文化。</w:t>
            </w:r>
          </w:p>
        </w:tc>
        <w:tc>
          <w:tcPr>
            <w:tcW w:w="2138" w:type="dxa"/>
            <w:vMerge w:val="restart"/>
            <w:vAlign w:val="center"/>
          </w:tcPr>
          <w:p w14:paraId="2CE7CDA0">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学校办公室、人事处、党委学生工作部、党委宣传部</w:t>
            </w:r>
          </w:p>
        </w:tc>
        <w:tc>
          <w:tcPr>
            <w:tcW w:w="6256" w:type="dxa"/>
            <w:vAlign w:val="center"/>
          </w:tcPr>
          <w:p w14:paraId="3E801396">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7F72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0A3FCD6D">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73C4F847">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9.强</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化学校规划监管，坚决落实党委领导下的校长负责制，加强事前规划引导、事中事后监管。</w:t>
            </w:r>
          </w:p>
        </w:tc>
        <w:tc>
          <w:tcPr>
            <w:tcW w:w="2138" w:type="dxa"/>
            <w:vMerge w:val="restart"/>
            <w:vAlign w:val="center"/>
          </w:tcPr>
          <w:p w14:paraId="62BCBB62">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全校职能部门</w:t>
            </w:r>
          </w:p>
        </w:tc>
        <w:tc>
          <w:tcPr>
            <w:tcW w:w="6256" w:type="dxa"/>
            <w:vAlign w:val="center"/>
          </w:tcPr>
          <w:p w14:paraId="5C5E66D7">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634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7188946A">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063CA4B6">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10.建</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立民主管理和监督机制，保障广大师生的知情权、参与权和监督权。</w:t>
            </w:r>
          </w:p>
        </w:tc>
        <w:tc>
          <w:tcPr>
            <w:tcW w:w="2138" w:type="dxa"/>
            <w:vMerge w:val="restart"/>
            <w:vAlign w:val="center"/>
          </w:tcPr>
          <w:p w14:paraId="3EEDDB17">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工会、团委</w:t>
            </w:r>
          </w:p>
        </w:tc>
        <w:tc>
          <w:tcPr>
            <w:tcW w:w="6256" w:type="dxa"/>
            <w:vAlign w:val="center"/>
          </w:tcPr>
          <w:p w14:paraId="56301BE9">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2BCE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06" w:type="dxa"/>
            <w:vMerge w:val="continue"/>
            <w:vAlign w:val="center"/>
          </w:tcPr>
          <w:p w14:paraId="2C2C74D1">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75BA6505">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11</w:t>
            </w:r>
            <w:bookmarkStart w:id="2" w:name="OLE_LINK3"/>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.强</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化学院统筹推进，完善由学科带头人组成的教授委员会，明晰党政联席会和教授委员会的行政与治学职责分工，统筹负责学院发展规划、教学改革、科研协同、队伍建设、社会服务和资源共享等，推动学院整体发展。</w:t>
            </w:r>
            <w:bookmarkEnd w:id="2"/>
          </w:p>
        </w:tc>
        <w:tc>
          <w:tcPr>
            <w:tcW w:w="2138" w:type="dxa"/>
            <w:vMerge w:val="restart"/>
            <w:vAlign w:val="center"/>
          </w:tcPr>
          <w:p w14:paraId="249CC6D8">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党委组织部、人事处、发展规划处</w:t>
            </w:r>
          </w:p>
        </w:tc>
        <w:tc>
          <w:tcPr>
            <w:tcW w:w="6256" w:type="dxa"/>
            <w:vAlign w:val="center"/>
          </w:tcPr>
          <w:p w14:paraId="26FAE72B">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4FDA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706" w:type="dxa"/>
            <w:vMerge w:val="continue"/>
            <w:vAlign w:val="center"/>
          </w:tcPr>
          <w:p w14:paraId="77DB6C8B">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381C318A">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12.强</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化学科自主发展，实行权责统一的一级学科（交叉学科）和二级学科方向学科带头人负责制，自主负责“人才培养、科学研究、团队建设”三位一体的学科建设，逐步推行按学科配置编制岗位、生源指标、经费设备等办学资源制度，完善学校、学院、学科资源分担机制，以主体性激发学科谋发展的主动性、积极性和创造性。</w:t>
            </w:r>
          </w:p>
        </w:tc>
        <w:tc>
          <w:tcPr>
            <w:tcW w:w="2138" w:type="dxa"/>
            <w:vMerge w:val="restart"/>
            <w:vAlign w:val="center"/>
          </w:tcPr>
          <w:p w14:paraId="651E8D75">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发展规划处</w:t>
            </w:r>
          </w:p>
        </w:tc>
        <w:tc>
          <w:tcPr>
            <w:tcW w:w="6256" w:type="dxa"/>
            <w:vAlign w:val="center"/>
          </w:tcPr>
          <w:p w14:paraId="468159BD">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FAD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6" w:type="dxa"/>
            <w:vMerge w:val="continue"/>
            <w:vAlign w:val="center"/>
          </w:tcPr>
          <w:p w14:paraId="1BD1D6D8">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2ED6CDFF">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13.以</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放管服”改革为引领，深化管理机构改革，推动机关部门转职能、转方式、转作风，实现管理重心下移，强化规划、指导、监管等深层次服务；组织开展新一轮机构编制核定工作，研究制定机构编制管理办法，进一步规范机构设置、职能调整、人员编制、领导职数和岗位职责配备的工作程序，优化调整学校内设机构布局，盘活机构编制资源，建立运转顺畅、协同高效的内部治理体系。</w:t>
            </w:r>
          </w:p>
        </w:tc>
        <w:tc>
          <w:tcPr>
            <w:tcW w:w="2138" w:type="dxa"/>
            <w:vMerge w:val="restart"/>
            <w:vAlign w:val="center"/>
          </w:tcPr>
          <w:p w14:paraId="35518D55">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发展规划处、人事处(全校其他部门协同）</w:t>
            </w:r>
          </w:p>
        </w:tc>
        <w:tc>
          <w:tcPr>
            <w:tcW w:w="6256" w:type="dxa"/>
            <w:vAlign w:val="center"/>
          </w:tcPr>
          <w:p w14:paraId="7A17756C">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3203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706" w:type="dxa"/>
            <w:vMerge w:val="continue"/>
            <w:vAlign w:val="center"/>
          </w:tcPr>
          <w:p w14:paraId="285DAD5E">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A65D73E">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14.完</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善内控机制，围绕重点业务和关键领域，建立规则内嵌的内控信息化系统，加快推进财务、资产、招采、合同、人事等重要业务信息系统的对接，实现业务流、资金流、信息流等数据的融合共享。</w:t>
            </w:r>
          </w:p>
        </w:tc>
        <w:tc>
          <w:tcPr>
            <w:tcW w:w="2138" w:type="dxa"/>
            <w:vMerge w:val="restart"/>
            <w:vAlign w:val="center"/>
          </w:tcPr>
          <w:p w14:paraId="456FDFFF">
            <w:pPr>
              <w:keepNext w:val="0"/>
              <w:keepLines w:val="0"/>
              <w:widowControl/>
              <w:suppressLineNumbers w:val="0"/>
              <w:jc w:val="both"/>
              <w:textAlignment w:val="center"/>
              <w:rPr>
                <w:rFonts w:hint="default"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学校办公室、信息化管理与规划办公室、</w:t>
            </w:r>
            <w:r>
              <w:rPr>
                <w:rFonts w:hint="eastAsia" w:ascii="仿宋_GB2312" w:hAnsi="仿宋_GB2312" w:eastAsia="仿宋_GB2312" w:cs="仿宋_GB2312"/>
                <w:i w:val="0"/>
                <w:iCs w:val="0"/>
                <w:color w:val="000000" w:themeColor="text1"/>
                <w:spacing w:val="-6"/>
                <w:kern w:val="0"/>
                <w:sz w:val="24"/>
                <w:szCs w:val="24"/>
                <w:highlight w:val="none"/>
                <w:u w:val="none"/>
                <w:lang w:val="en-US" w:eastAsia="zh-CN" w:bidi="ar"/>
                <w14:textFill>
                  <w14:solidFill>
                    <w14:schemeClr w14:val="tx1"/>
                  </w14:solidFill>
                </w14:textFill>
              </w:rPr>
              <w:t>财务处、资产与实验室管理处、政府采购与招标管理中心、人事处、基建处、后勤保障部、</w:t>
            </w:r>
            <w:r>
              <w:rPr>
                <w:rFonts w:hint="eastAsia" w:ascii="仿宋_GB2312" w:hAnsi="仿宋_GB2312" w:eastAsia="仿宋_GB2312" w:cs="仿宋_GB2312"/>
                <w:i w:val="0"/>
                <w:iCs w:val="0"/>
                <w:color w:val="000000" w:themeColor="text1"/>
                <w:spacing w:val="-6"/>
                <w:sz w:val="24"/>
                <w:szCs w:val="24"/>
                <w:highlight w:val="none"/>
                <w:u w:val="none"/>
                <w:lang w:val="en-US" w:eastAsia="zh-CN"/>
                <w14:textFill>
                  <w14:solidFill>
                    <w14:schemeClr w14:val="tx1"/>
                  </w14:solidFill>
                </w14:textFill>
              </w:rPr>
              <w:t>教育合作与管理处</w:t>
            </w:r>
          </w:p>
        </w:tc>
        <w:tc>
          <w:tcPr>
            <w:tcW w:w="6256" w:type="dxa"/>
            <w:vAlign w:val="center"/>
          </w:tcPr>
          <w:p w14:paraId="4557BD34">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0A07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26A717D3">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16807C80">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15.全</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方位加强省校、市校共建，提升服务国家区域战略需求能力。</w:t>
            </w:r>
          </w:p>
        </w:tc>
        <w:tc>
          <w:tcPr>
            <w:tcW w:w="2138" w:type="dxa"/>
            <w:vMerge w:val="restart"/>
            <w:vAlign w:val="center"/>
          </w:tcPr>
          <w:p w14:paraId="73F6646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学校办公室、发展规划处</w:t>
            </w:r>
          </w:p>
        </w:tc>
        <w:tc>
          <w:tcPr>
            <w:tcW w:w="6256" w:type="dxa"/>
            <w:vAlign w:val="center"/>
          </w:tcPr>
          <w:p w14:paraId="343B600F">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7706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3A5BCF2C">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13CA71AA">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16.</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建立理事会制度，完善社会支持和参与学校发展的组织形式和制度平台，调动多方力量与资源助力学校事业发展。</w:t>
            </w:r>
          </w:p>
        </w:tc>
        <w:tc>
          <w:tcPr>
            <w:tcW w:w="2138" w:type="dxa"/>
            <w:vMerge w:val="restart"/>
            <w:vAlign w:val="center"/>
          </w:tcPr>
          <w:p w14:paraId="6DA6A455">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发展规划处、学校办公室</w:t>
            </w:r>
          </w:p>
        </w:tc>
        <w:tc>
          <w:tcPr>
            <w:tcW w:w="6256" w:type="dxa"/>
            <w:vAlign w:val="center"/>
          </w:tcPr>
          <w:p w14:paraId="7953C97A">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AD2F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6B6C6CC9">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0DB5FA8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17.加</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强与科研院所及行业企业的合作，依托“</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U-G-S</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U-G-E</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”模式广泛开展协同育人。</w:t>
            </w:r>
          </w:p>
        </w:tc>
        <w:tc>
          <w:tcPr>
            <w:tcW w:w="2138" w:type="dxa"/>
            <w:vMerge w:val="restart"/>
            <w:vAlign w:val="center"/>
          </w:tcPr>
          <w:p w14:paraId="3E651060">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科学技术处、社会科学处、教务处、研究生院</w:t>
            </w:r>
          </w:p>
        </w:tc>
        <w:tc>
          <w:tcPr>
            <w:tcW w:w="6256" w:type="dxa"/>
            <w:vAlign w:val="center"/>
          </w:tcPr>
          <w:p w14:paraId="0308D0F6">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5CAA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63605CBC">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51F7954D">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18.</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完善联系和服务校友机制，积极发挥校友在学校发展中的作用。</w:t>
            </w:r>
          </w:p>
        </w:tc>
        <w:tc>
          <w:tcPr>
            <w:tcW w:w="2138" w:type="dxa"/>
            <w:vMerge w:val="restart"/>
            <w:vAlign w:val="center"/>
          </w:tcPr>
          <w:p w14:paraId="2EE4DB24">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校友工作办公室</w:t>
            </w:r>
          </w:p>
        </w:tc>
        <w:tc>
          <w:tcPr>
            <w:tcW w:w="6256" w:type="dxa"/>
            <w:vAlign w:val="center"/>
          </w:tcPr>
          <w:p w14:paraId="0F9E07B8">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66F8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06" w:type="dxa"/>
            <w:vMerge w:val="continue"/>
            <w:vAlign w:val="center"/>
          </w:tcPr>
          <w:p w14:paraId="219E2C27">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212B8C8A">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19.引</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入第三方同行评价，构建社会高端智力资源参与学校治理机制，对学校各项事业特别是学科专业建设水平进行定期评估，健全评估反馈与质量改进机制。</w:t>
            </w:r>
          </w:p>
        </w:tc>
        <w:tc>
          <w:tcPr>
            <w:tcW w:w="2138" w:type="dxa"/>
            <w:vMerge w:val="restart"/>
            <w:vAlign w:val="center"/>
          </w:tcPr>
          <w:p w14:paraId="53CC7672">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发展规划处、教务处、研究生院</w:t>
            </w:r>
          </w:p>
        </w:tc>
        <w:tc>
          <w:tcPr>
            <w:tcW w:w="6256" w:type="dxa"/>
            <w:vAlign w:val="center"/>
          </w:tcPr>
          <w:p w14:paraId="2B6167B2">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3F8A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06" w:type="dxa"/>
            <w:vMerge w:val="restart"/>
            <w:vAlign w:val="center"/>
          </w:tcPr>
          <w:p w14:paraId="77D0A8C2">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t>国际交流与合作</w:t>
            </w:r>
          </w:p>
          <w:p w14:paraId="54959FB7">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pPr>
            <w:r>
              <w:rPr>
                <w:rFonts w:hint="eastAsia" w:ascii="微软雅黑" w:hAnsi="微软雅黑" w:eastAsia="微软雅黑" w:cs="微软雅黑"/>
                <w:b/>
                <w:bCs/>
                <w:i w:val="0"/>
                <w:iCs w:val="0"/>
                <w:color w:val="000000" w:themeColor="text1"/>
                <w:kern w:val="0"/>
                <w:sz w:val="28"/>
                <w:szCs w:val="28"/>
                <w:highlight w:val="none"/>
                <w:u w:val="none"/>
                <w:lang w:val="en-US" w:eastAsia="zh-CN" w:bidi="ar"/>
                <w14:textFill>
                  <w14:solidFill>
                    <w14:schemeClr w14:val="tx1"/>
                  </w14:solidFill>
                </w14:textFill>
              </w:rPr>
              <w:t>︵</w:t>
            </w:r>
          </w:p>
          <w:p w14:paraId="173B9F38">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r>
              <w:rPr>
                <w:rFonts w:hint="default" w:ascii="Times New Roman" w:hAnsi="Times New Roman" w:eastAsia="黑体" w:cs="Times New Roman"/>
                <w:b/>
                <w:bCs/>
                <w:i w:val="0"/>
                <w:iCs w:val="0"/>
                <w:color w:val="000000" w:themeColor="text1"/>
                <w:kern w:val="0"/>
                <w:sz w:val="28"/>
                <w:szCs w:val="28"/>
                <w:highlight w:val="none"/>
                <w:u w:val="none"/>
                <w:lang w:val="en-US" w:eastAsia="zh-CN" w:bidi="ar"/>
                <w14:textFill>
                  <w14:solidFill>
                    <w14:schemeClr w14:val="tx1"/>
                  </w14:solidFill>
                </w14:textFill>
              </w:rPr>
              <w:t>19</w:t>
            </w:r>
            <w: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t>项</w:t>
            </w:r>
            <w:r>
              <w:rPr>
                <w:rFonts w:hint="eastAsia" w:ascii="微软雅黑" w:hAnsi="微软雅黑" w:eastAsia="微软雅黑" w:cs="微软雅黑"/>
                <w:b/>
                <w:bCs/>
                <w:i w:val="0"/>
                <w:iCs w:val="0"/>
                <w:color w:val="000000" w:themeColor="text1"/>
                <w:kern w:val="0"/>
                <w:sz w:val="28"/>
                <w:szCs w:val="28"/>
                <w:highlight w:val="none"/>
                <w:u w:val="none"/>
                <w:lang w:val="en-US" w:eastAsia="zh-CN" w:bidi="ar"/>
                <w14:textFill>
                  <w14:solidFill>
                    <w14:schemeClr w14:val="tx1"/>
                  </w14:solidFill>
                </w14:textFill>
              </w:rPr>
              <w:t>︶</w:t>
            </w:r>
          </w:p>
        </w:tc>
        <w:tc>
          <w:tcPr>
            <w:tcW w:w="4962" w:type="dxa"/>
            <w:vMerge w:val="restart"/>
            <w:vAlign w:val="center"/>
          </w:tcPr>
          <w:p w14:paraId="23041E32">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以学校“教育对外开放工作领导小组”为依托，统筹推进全校对外开放工作，编制国际化建设总体方案，出台《东北师范大学对外开放工作实施意见》，确保教育对外开放工作安全有序。</w:t>
            </w:r>
          </w:p>
        </w:tc>
        <w:tc>
          <w:tcPr>
            <w:tcW w:w="2138" w:type="dxa"/>
            <w:vMerge w:val="restart"/>
            <w:vAlign w:val="center"/>
          </w:tcPr>
          <w:p w14:paraId="5AD3E254">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国际合作与交流处</w:t>
            </w:r>
          </w:p>
        </w:tc>
        <w:tc>
          <w:tcPr>
            <w:tcW w:w="6256" w:type="dxa"/>
            <w:vAlign w:val="center"/>
          </w:tcPr>
          <w:p w14:paraId="72146FE9">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79EF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06" w:type="dxa"/>
            <w:vMerge w:val="continue"/>
            <w:vAlign w:val="center"/>
          </w:tcPr>
          <w:p w14:paraId="7CF34AA7">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29F96CB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以国家需求和“双一流”建设为导向，构建学科国际化发展的评价指标体系，建立国际化资源竞争与激励机制，激励学院、学科与境外高水平院校开展实质性合作，逐步形成各学院和各学科广泛深入参与的大外事工作格局。</w:t>
            </w:r>
          </w:p>
        </w:tc>
        <w:tc>
          <w:tcPr>
            <w:tcW w:w="2138" w:type="dxa"/>
            <w:vMerge w:val="restart"/>
            <w:vAlign w:val="center"/>
          </w:tcPr>
          <w:p w14:paraId="65605A68">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国际合作与交流处</w:t>
            </w:r>
          </w:p>
        </w:tc>
        <w:tc>
          <w:tcPr>
            <w:tcW w:w="6256" w:type="dxa"/>
            <w:vAlign w:val="center"/>
          </w:tcPr>
          <w:p w14:paraId="0699A0E9">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23CE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61758747">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4EF3AB72">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3.</w:t>
            </w:r>
            <w:r>
              <w:rPr>
                <w:rStyle w:val="9"/>
                <w:rFonts w:hint="eastAsia" w:ascii="仿宋_GB2312" w:hAnsi="仿宋_GB2312" w:eastAsia="仿宋_GB2312" w:cs="仿宋_GB2312"/>
                <w:color w:val="000000" w:themeColor="text1"/>
                <w:sz w:val="24"/>
                <w:szCs w:val="24"/>
                <w:highlight w:val="none"/>
                <w:lang w:val="en-US" w:eastAsia="zh-CN" w:bidi="ar"/>
                <w14:textFill>
                  <w14:solidFill>
                    <w14:schemeClr w14:val="tx1"/>
                  </w14:solidFill>
                </w14:textFill>
              </w:rPr>
              <w:t>面对后疫情时代的国际形势，推动与国内外国际化程度较高大学和学科建立有效的“在地国际化”交流机制，实现国内国际双循环的国际化协作发展新模式。</w:t>
            </w:r>
          </w:p>
        </w:tc>
        <w:tc>
          <w:tcPr>
            <w:tcW w:w="2138" w:type="dxa"/>
            <w:vMerge w:val="restart"/>
            <w:vAlign w:val="center"/>
          </w:tcPr>
          <w:p w14:paraId="6686D93F">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国际合作与交流处、教务处、研究生院</w:t>
            </w:r>
          </w:p>
        </w:tc>
        <w:tc>
          <w:tcPr>
            <w:tcW w:w="6256" w:type="dxa"/>
            <w:vAlign w:val="center"/>
          </w:tcPr>
          <w:p w14:paraId="2B27604E">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53EC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06" w:type="dxa"/>
            <w:vMerge w:val="continue"/>
            <w:vAlign w:val="center"/>
          </w:tcPr>
          <w:p w14:paraId="18505271">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7FDC3C98">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4.充</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分利用国家的国际科技交流机制，汇集创新要素与优势资源，搭建深入而可持续的国际交流合作平台，立足长远规划做好前期培育，力争在国际化示范学院和国际联合实验室建设方面有所突破。</w:t>
            </w:r>
          </w:p>
        </w:tc>
        <w:tc>
          <w:tcPr>
            <w:tcW w:w="2138" w:type="dxa"/>
            <w:vMerge w:val="restart"/>
            <w:vAlign w:val="center"/>
          </w:tcPr>
          <w:p w14:paraId="645C1D7F">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国际合作与交流处、科学技术处</w:t>
            </w:r>
          </w:p>
        </w:tc>
        <w:tc>
          <w:tcPr>
            <w:tcW w:w="6256" w:type="dxa"/>
            <w:vAlign w:val="center"/>
          </w:tcPr>
          <w:p w14:paraId="76630F7C">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6A56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5A73498A">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0DBEA69">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5.充</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分利用国际产学研用合作论坛（吉林）和中韩（长春）国际合作示范区的载体优势，推动与国（境）外高等院校、科研单位、创新企业建立产学研用合作机制。</w:t>
            </w:r>
          </w:p>
        </w:tc>
        <w:tc>
          <w:tcPr>
            <w:tcW w:w="2138" w:type="dxa"/>
            <w:vMerge w:val="restart"/>
            <w:vAlign w:val="center"/>
          </w:tcPr>
          <w:p w14:paraId="2A7398E7">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spacing w:val="-6"/>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spacing w:val="-6"/>
                <w:kern w:val="0"/>
                <w:sz w:val="24"/>
                <w:szCs w:val="24"/>
                <w:highlight w:val="none"/>
                <w:u w:val="none"/>
                <w:lang w:val="en-US" w:eastAsia="zh-CN" w:bidi="ar"/>
                <w14:textFill>
                  <w14:solidFill>
                    <w14:schemeClr w14:val="tx1"/>
                  </w14:solidFill>
                </w14:textFill>
              </w:rPr>
              <w:t>国际合作与交流处、教务处、研究生院、社会科学处、科学技术处</w:t>
            </w:r>
          </w:p>
        </w:tc>
        <w:tc>
          <w:tcPr>
            <w:tcW w:w="6256" w:type="dxa"/>
            <w:vAlign w:val="center"/>
          </w:tcPr>
          <w:p w14:paraId="29C3098A">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641F8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706" w:type="dxa"/>
            <w:vMerge w:val="continue"/>
            <w:vAlign w:val="center"/>
          </w:tcPr>
          <w:p w14:paraId="27F162AA">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4CA85171">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6.一流建设（培育）学科和优势特色学科开拓并深化与美国、日本、俄罗斯、德国、芬兰、</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加拿大等科教强国科研机构的合作，探索合作建立国际科技研发中心。</w:t>
            </w:r>
          </w:p>
        </w:tc>
        <w:tc>
          <w:tcPr>
            <w:tcW w:w="2138" w:type="dxa"/>
            <w:vMerge w:val="restart"/>
            <w:vAlign w:val="center"/>
          </w:tcPr>
          <w:p w14:paraId="2AAF9F64">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国际合作与交流处、社会科学处、科学技术处</w:t>
            </w:r>
          </w:p>
        </w:tc>
        <w:tc>
          <w:tcPr>
            <w:tcW w:w="6256" w:type="dxa"/>
            <w:vAlign w:val="center"/>
          </w:tcPr>
          <w:p w14:paraId="077CE2EC">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1F65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46F4B51B">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025DAC16">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7.</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积极支持学校骨干教师与海外知名学者联合申报科研合作项目，合作开展学科领域研究。</w:t>
            </w:r>
          </w:p>
        </w:tc>
        <w:tc>
          <w:tcPr>
            <w:tcW w:w="2138" w:type="dxa"/>
            <w:vMerge w:val="restart"/>
            <w:vAlign w:val="center"/>
          </w:tcPr>
          <w:p w14:paraId="7C1800CD">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科学技术处</w:t>
            </w:r>
          </w:p>
        </w:tc>
        <w:tc>
          <w:tcPr>
            <w:tcW w:w="6256" w:type="dxa"/>
            <w:vAlign w:val="center"/>
          </w:tcPr>
          <w:p w14:paraId="48BCF0C4">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CFF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52157FB0">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1B725037">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8.通</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过建设多元化的引智项目，加大引智奖励支持，完善引智管理机制和提升引智服务水平等举措，力争外籍教师数量比“十三五”末期翻一番，优化学科国际师资布局。</w:t>
            </w:r>
          </w:p>
        </w:tc>
        <w:tc>
          <w:tcPr>
            <w:tcW w:w="2138" w:type="dxa"/>
            <w:vMerge w:val="restart"/>
            <w:vAlign w:val="center"/>
          </w:tcPr>
          <w:p w14:paraId="02A4FB39">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spacing w:val="-6"/>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spacing w:val="-6"/>
                <w:kern w:val="0"/>
                <w:sz w:val="24"/>
                <w:szCs w:val="24"/>
                <w:highlight w:val="none"/>
                <w:u w:val="none"/>
                <w:lang w:val="en-US" w:eastAsia="zh-CN" w:bidi="ar"/>
                <w14:textFill>
                  <w14:solidFill>
                    <w14:schemeClr w14:val="tx1"/>
                  </w14:solidFill>
                </w14:textFill>
              </w:rPr>
              <w:t>国际合作与交流处、人事处</w:t>
            </w:r>
          </w:p>
        </w:tc>
        <w:tc>
          <w:tcPr>
            <w:tcW w:w="6256" w:type="dxa"/>
            <w:vAlign w:val="center"/>
          </w:tcPr>
          <w:p w14:paraId="20581056">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518E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66C4B7C4">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7D9DC21B">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9.充</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分发挥高校学科创新引智基地和重点科研平台作用，引进国际高水平专家学者和团队。</w:t>
            </w:r>
          </w:p>
        </w:tc>
        <w:tc>
          <w:tcPr>
            <w:tcW w:w="2138" w:type="dxa"/>
            <w:vMerge w:val="restart"/>
            <w:vAlign w:val="center"/>
          </w:tcPr>
          <w:p w14:paraId="6CCD426D">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科学技术处、国际合作与交流处</w:t>
            </w:r>
          </w:p>
        </w:tc>
        <w:tc>
          <w:tcPr>
            <w:tcW w:w="6256" w:type="dxa"/>
            <w:vAlign w:val="center"/>
          </w:tcPr>
          <w:p w14:paraId="6E4BE9D6">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271E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391F7404">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29DEF29F">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10.创</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新外籍教师项目组织实施方式，推广线上线下相结合的授课与合作研究等智力引进模式，遴选优秀外籍教师纳入学校专任教师队伍。</w:t>
            </w:r>
          </w:p>
        </w:tc>
        <w:tc>
          <w:tcPr>
            <w:tcW w:w="2138" w:type="dxa"/>
            <w:vMerge w:val="restart"/>
            <w:vAlign w:val="center"/>
          </w:tcPr>
          <w:p w14:paraId="6C28122E">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spacing w:val="-6"/>
                <w:kern w:val="0"/>
                <w:sz w:val="24"/>
                <w:szCs w:val="24"/>
                <w:highlight w:val="none"/>
                <w:u w:val="none"/>
                <w:lang w:val="en-US" w:eastAsia="zh-CN" w:bidi="ar"/>
                <w14:textFill>
                  <w14:solidFill>
                    <w14:schemeClr w14:val="tx1"/>
                  </w14:solidFill>
                </w14:textFill>
              </w:rPr>
              <w:t>国际合作与交流处、人事处</w:t>
            </w:r>
          </w:p>
        </w:tc>
        <w:tc>
          <w:tcPr>
            <w:tcW w:w="6256" w:type="dxa"/>
            <w:vAlign w:val="center"/>
          </w:tcPr>
          <w:p w14:paraId="4A09AD6A">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15B5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62C6948F">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5F1C633D">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11.</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完善教师出国（境）科研交流与合作、研修和培训支持保障体系，鼓励学校教学、科研和管理人员参与国际学术交流，提升教师队伍的国际化水平和国际学术对话能力。</w:t>
            </w:r>
          </w:p>
        </w:tc>
        <w:tc>
          <w:tcPr>
            <w:tcW w:w="2138" w:type="dxa"/>
            <w:vMerge w:val="restart"/>
            <w:vAlign w:val="center"/>
          </w:tcPr>
          <w:p w14:paraId="1DC4A47E">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spacing w:val="-6"/>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pacing w:val="-6"/>
                <w:kern w:val="0"/>
                <w:sz w:val="24"/>
                <w:szCs w:val="24"/>
                <w:highlight w:val="none"/>
                <w:u w:val="none"/>
                <w:lang w:val="en-US" w:eastAsia="zh-CN" w:bidi="ar"/>
                <w14:textFill>
                  <w14:solidFill>
                    <w14:schemeClr w14:val="tx1"/>
                  </w14:solidFill>
                </w14:textFill>
              </w:rPr>
              <w:t>国际合作与交流处、人事处</w:t>
            </w:r>
          </w:p>
        </w:tc>
        <w:tc>
          <w:tcPr>
            <w:tcW w:w="6256" w:type="dxa"/>
            <w:vAlign w:val="center"/>
          </w:tcPr>
          <w:p w14:paraId="553A84A5">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2D809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706" w:type="dxa"/>
            <w:vMerge w:val="continue"/>
            <w:vAlign w:val="center"/>
          </w:tcPr>
          <w:p w14:paraId="407D1209">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135D98C">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12.</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实施优秀师资海外引育计划，围绕一流学科建设的高层次人才需要，依托学校人才引育计划，积极构建海外人才招聘网络，建立具有国际竞争力的薪酬待遇体系和支持保障体系，完善绩效评价与激励机制，在全球范围内引进高层次人才和智力资源，大规模选派中青年骨干教师到海外一流学科留学，提升教师队伍的国际化水平。</w:t>
            </w:r>
          </w:p>
        </w:tc>
        <w:tc>
          <w:tcPr>
            <w:tcW w:w="2138" w:type="dxa"/>
            <w:vMerge w:val="restart"/>
            <w:vAlign w:val="center"/>
          </w:tcPr>
          <w:p w14:paraId="07383FC7">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人事处、国际合作与交流处</w:t>
            </w:r>
          </w:p>
        </w:tc>
        <w:tc>
          <w:tcPr>
            <w:tcW w:w="6256" w:type="dxa"/>
            <w:vAlign w:val="center"/>
          </w:tcPr>
          <w:p w14:paraId="3BD5D760">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5B10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06" w:type="dxa"/>
            <w:vMerge w:val="continue"/>
            <w:vAlign w:val="center"/>
          </w:tcPr>
          <w:p w14:paraId="70E08F05">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262ED3D0">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13.</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构建国际科研交流平台，组织举办“教师教育国际学术论坛”“全球基础教育论坛”“国际产学研用合作会议”“第</w:t>
            </w:r>
            <w: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t>19</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届国际发光会议”“价值观教育国际学术会议”等国际学术活动。</w:t>
            </w:r>
          </w:p>
        </w:tc>
        <w:tc>
          <w:tcPr>
            <w:tcW w:w="2138" w:type="dxa"/>
            <w:vMerge w:val="restart"/>
            <w:vAlign w:val="center"/>
          </w:tcPr>
          <w:p w14:paraId="3FCD43BB">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国际合作与交流处、社会科学处、科学技术处</w:t>
            </w:r>
          </w:p>
        </w:tc>
        <w:tc>
          <w:tcPr>
            <w:tcW w:w="6256" w:type="dxa"/>
            <w:vAlign w:val="center"/>
          </w:tcPr>
          <w:p w14:paraId="404BA2BF">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20785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trPr>
        <w:tc>
          <w:tcPr>
            <w:tcW w:w="706" w:type="dxa"/>
            <w:vMerge w:val="continue"/>
            <w:vAlign w:val="center"/>
          </w:tcPr>
          <w:p w14:paraId="0CF55881">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09851525">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14.实施优秀学生赴外拓展计划，进一步加大经费投入和资助力度，丰富项目形式，优化项目</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结构，提升项目层次，巩固与日本、韩国、欧美高校现有合作项目，加强与俄罗斯、新加坡等“一带一路”沿线国家及荷兰、芬兰等国家知名高校的学生交流，拓展海外研习基地建设，完善学分互认机制，加大经费投入，完善资助体系，将学生参与国（境）外学习纳入人才培养的重要环节</w:t>
            </w:r>
            <w:r>
              <w:rPr>
                <w:rFonts w:hint="default"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，积极选送优秀人才到国际组织实习、任职</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w:t>
            </w:r>
            <w:r>
              <w:rPr>
                <w:rFonts w:hint="default"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提升学生全球胜任力</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，培养学生成为具有国际视野、家国情怀的创新型人才。</w:t>
            </w:r>
          </w:p>
        </w:tc>
        <w:tc>
          <w:tcPr>
            <w:tcW w:w="2138" w:type="dxa"/>
            <w:vMerge w:val="restart"/>
            <w:vAlign w:val="center"/>
          </w:tcPr>
          <w:p w14:paraId="78B60491">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国际合作与交流处、教务处、研究生院</w:t>
            </w:r>
          </w:p>
        </w:tc>
        <w:tc>
          <w:tcPr>
            <w:tcW w:w="6256" w:type="dxa"/>
            <w:vAlign w:val="center"/>
          </w:tcPr>
          <w:p w14:paraId="6F6090D4">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037E9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706" w:type="dxa"/>
            <w:vMerge w:val="continue"/>
            <w:vAlign w:val="center"/>
          </w:tcPr>
          <w:p w14:paraId="107E542F">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5FA6DA0C">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15.</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实施留学东师优质发展计划，拓宽国际学生招生渠道，提升生源质量，优化生源结构，学历留学生在全校国际学生总数中占比超</w:t>
            </w:r>
            <w:r>
              <w:rPr>
                <w:rFonts w:hint="default"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过</w:t>
            </w:r>
            <w:r>
              <w:rPr>
                <w:rStyle w:val="8"/>
                <w:rFonts w:hint="default" w:ascii="Times New Roman" w:hAnsi="Times New Roman" w:eastAsia="仿宋_GB2312" w:cs="Times New Roman"/>
                <w:color w:val="000000" w:themeColor="text1"/>
                <w:highlight w:val="none"/>
                <w:lang w:val="en-US" w:eastAsia="zh-CN" w:bidi="ar"/>
                <w14:textFill>
                  <w14:solidFill>
                    <w14:schemeClr w14:val="tx1"/>
                  </w14:solidFill>
                </w14:textFill>
              </w:rPr>
              <w:t>50%</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；完善培养体系，推进各学院（部）国际课程建设，推进国际学生的趋同化培养与管理，实现统一的教学管理制度，实现由规模扩大向质量提升转变</w:t>
            </w:r>
            <w:r>
              <w:rPr>
                <w:rFonts w:hint="default"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。加</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强与日本、韩国、蒙古及俄罗斯等“一带一路”沿线国家的教育合作与交流，促进教育、汉语言等专业国际学生的规模化培养。发挥学校来华留学生预科教育优势，打造“留学东师”品牌。完善国际学生奖、助学金支持体系，加大校园环境和住宿条件方面的投入，提升国际学生管理服务团队水平，激发学院和学科培养国际学生积极性。</w:t>
            </w:r>
          </w:p>
        </w:tc>
        <w:tc>
          <w:tcPr>
            <w:tcW w:w="2138" w:type="dxa"/>
            <w:vMerge w:val="restart"/>
            <w:vAlign w:val="center"/>
          </w:tcPr>
          <w:p w14:paraId="3D87E2D6">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国际合作与交流处、教务处、研究生院、国际学术交流服务中心</w:t>
            </w:r>
          </w:p>
        </w:tc>
        <w:tc>
          <w:tcPr>
            <w:tcW w:w="6256" w:type="dxa"/>
            <w:vAlign w:val="center"/>
          </w:tcPr>
          <w:p w14:paraId="3E2F5E90">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0111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3423CBB4">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06477E55">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16.加</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强合作办学项目的规范化管理，聚焦高水平、高契合度的合作伙伴启动新的合作办学项目。</w:t>
            </w:r>
          </w:p>
        </w:tc>
        <w:tc>
          <w:tcPr>
            <w:tcW w:w="2138" w:type="dxa"/>
            <w:vMerge w:val="restart"/>
            <w:vAlign w:val="center"/>
          </w:tcPr>
          <w:p w14:paraId="0ACD4189">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国际合作与交流处</w:t>
            </w:r>
          </w:p>
        </w:tc>
        <w:tc>
          <w:tcPr>
            <w:tcW w:w="6256" w:type="dxa"/>
            <w:vAlign w:val="center"/>
          </w:tcPr>
          <w:p w14:paraId="2711D0F9">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0F0C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5BB20790">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1F3B80A6">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17.发</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挥学校牵头的中蒙大学联盟作用，深度参与中俄教育类高校联盟、东盟教育培训中心、中国—中东欧高校联合会等国际组织，融入“一带一路”教育行动计划。</w:t>
            </w:r>
          </w:p>
        </w:tc>
        <w:tc>
          <w:tcPr>
            <w:tcW w:w="2138" w:type="dxa"/>
            <w:vMerge w:val="restart"/>
            <w:vAlign w:val="center"/>
          </w:tcPr>
          <w:p w14:paraId="693313C6">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国际合作与交流处</w:t>
            </w:r>
          </w:p>
        </w:tc>
        <w:tc>
          <w:tcPr>
            <w:tcW w:w="6256" w:type="dxa"/>
            <w:vAlign w:val="center"/>
          </w:tcPr>
          <w:p w14:paraId="7E3C87E8">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72C3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0A8B8515">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2FC7984E">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18.加</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强教育援外基地、孔子学院布局与建设，增设</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1-2</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所孔子学院，积极服务“一带一路”沿线区域经济社会发展。</w:t>
            </w:r>
          </w:p>
        </w:tc>
        <w:tc>
          <w:tcPr>
            <w:tcW w:w="2138" w:type="dxa"/>
            <w:vMerge w:val="restart"/>
            <w:vAlign w:val="center"/>
          </w:tcPr>
          <w:p w14:paraId="58CED608">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国际合作与交流处</w:t>
            </w:r>
          </w:p>
        </w:tc>
        <w:tc>
          <w:tcPr>
            <w:tcW w:w="6256" w:type="dxa"/>
            <w:vAlign w:val="center"/>
          </w:tcPr>
          <w:p w14:paraId="571F5523">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72DB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5E24E388">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76BCB310">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19.强</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化中国赴日本国留学生预备学校、教育部出国留学人员培训部等机构的培训水平和交流功能，更好服务于国家的国际化人才培养战略。</w:t>
            </w:r>
          </w:p>
        </w:tc>
        <w:tc>
          <w:tcPr>
            <w:tcW w:w="2138" w:type="dxa"/>
            <w:vMerge w:val="restart"/>
            <w:vAlign w:val="center"/>
          </w:tcPr>
          <w:p w14:paraId="77526C94">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中国赴日本国留学生预备学校</w:t>
            </w:r>
          </w:p>
        </w:tc>
        <w:tc>
          <w:tcPr>
            <w:tcW w:w="6256" w:type="dxa"/>
            <w:vAlign w:val="center"/>
          </w:tcPr>
          <w:p w14:paraId="7F0B4F75">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668F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restart"/>
            <w:vAlign w:val="center"/>
          </w:tcPr>
          <w:p w14:paraId="40C0DA6D">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t>智能教育</w:t>
            </w:r>
          </w:p>
          <w:p w14:paraId="48B9DCD2">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pPr>
            <w:r>
              <w:rPr>
                <w:rFonts w:hint="eastAsia" w:ascii="微软雅黑" w:hAnsi="微软雅黑" w:eastAsia="微软雅黑" w:cs="微软雅黑"/>
                <w:b/>
                <w:bCs/>
                <w:i w:val="0"/>
                <w:iCs w:val="0"/>
                <w:color w:val="000000" w:themeColor="text1"/>
                <w:kern w:val="0"/>
                <w:sz w:val="28"/>
                <w:szCs w:val="28"/>
                <w:highlight w:val="none"/>
                <w:u w:val="none"/>
                <w:lang w:val="en-US" w:eastAsia="zh-CN" w:bidi="ar"/>
                <w14:textFill>
                  <w14:solidFill>
                    <w14:schemeClr w14:val="tx1"/>
                  </w14:solidFill>
                </w14:textFill>
              </w:rPr>
              <w:t>︵</w:t>
            </w:r>
          </w:p>
          <w:p w14:paraId="39C71ABE">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r>
              <w:rPr>
                <w:rFonts w:hint="default" w:ascii="Times New Roman" w:hAnsi="Times New Roman" w:eastAsia="黑体" w:cs="Times New Roman"/>
                <w:b/>
                <w:bCs/>
                <w:i w:val="0"/>
                <w:iCs w:val="0"/>
                <w:color w:val="000000" w:themeColor="text1"/>
                <w:kern w:val="0"/>
                <w:sz w:val="28"/>
                <w:szCs w:val="28"/>
                <w:highlight w:val="none"/>
                <w:u w:val="none"/>
                <w:lang w:val="en-US" w:eastAsia="zh-CN" w:bidi="ar"/>
                <w14:textFill>
                  <w14:solidFill>
                    <w14:schemeClr w14:val="tx1"/>
                  </w14:solidFill>
                </w14:textFill>
              </w:rPr>
              <w:t>17</w:t>
            </w:r>
            <w: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t>项</w:t>
            </w:r>
            <w:r>
              <w:rPr>
                <w:rFonts w:hint="eastAsia" w:ascii="微软雅黑" w:hAnsi="微软雅黑" w:eastAsia="微软雅黑" w:cs="微软雅黑"/>
                <w:b/>
                <w:bCs/>
                <w:i w:val="0"/>
                <w:iCs w:val="0"/>
                <w:color w:val="000000" w:themeColor="text1"/>
                <w:kern w:val="0"/>
                <w:sz w:val="28"/>
                <w:szCs w:val="28"/>
                <w:highlight w:val="none"/>
                <w:u w:val="none"/>
                <w:lang w:val="en-US" w:eastAsia="zh-CN" w:bidi="ar"/>
                <w14:textFill>
                  <w14:solidFill>
                    <w14:schemeClr w14:val="tx1"/>
                  </w14:solidFill>
                </w14:textFill>
              </w:rPr>
              <w:t>︶</w:t>
            </w:r>
          </w:p>
        </w:tc>
        <w:tc>
          <w:tcPr>
            <w:tcW w:w="4962" w:type="dxa"/>
            <w:vMerge w:val="restart"/>
            <w:vAlign w:val="center"/>
          </w:tcPr>
          <w:p w14:paraId="1F2767DE">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推动人工智能与教育教学深度融合，加快推动人才培养模式改革和教育教学方法创新，以“教”的变革带动“学”的变革，培养学生自主学习和终身学习能力，实现“学习的革命”。</w:t>
            </w:r>
          </w:p>
        </w:tc>
        <w:tc>
          <w:tcPr>
            <w:tcW w:w="2138" w:type="dxa"/>
            <w:vMerge w:val="restart"/>
            <w:vAlign w:val="center"/>
          </w:tcPr>
          <w:p w14:paraId="31024361">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spacing w:val="-6"/>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pacing w:val="-6"/>
                <w:kern w:val="0"/>
                <w:sz w:val="24"/>
                <w:szCs w:val="24"/>
                <w:highlight w:val="none"/>
                <w:u w:val="none"/>
                <w:lang w:val="en-US" w:eastAsia="zh-CN" w:bidi="ar"/>
                <w14:textFill>
                  <w14:solidFill>
                    <w14:schemeClr w14:val="tx1"/>
                  </w14:solidFill>
                </w14:textFill>
              </w:rPr>
              <w:t>教务处、研究生院、信息化管理与规划办公室、图书馆</w:t>
            </w:r>
          </w:p>
        </w:tc>
        <w:tc>
          <w:tcPr>
            <w:tcW w:w="6256" w:type="dxa"/>
            <w:vAlign w:val="center"/>
          </w:tcPr>
          <w:p w14:paraId="1CC6E154">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3219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06" w:type="dxa"/>
            <w:vMerge w:val="continue"/>
            <w:vAlign w:val="center"/>
          </w:tcPr>
          <w:p w14:paraId="3C42C288">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32D37E9">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实施师生信息素养提升工程，全面提升教师在信息化新形势下开展教学研的能力、学生自主学习和终身学习的能力。</w:t>
            </w:r>
          </w:p>
        </w:tc>
        <w:tc>
          <w:tcPr>
            <w:tcW w:w="2138" w:type="dxa"/>
            <w:vMerge w:val="restart"/>
            <w:vAlign w:val="center"/>
          </w:tcPr>
          <w:p w14:paraId="5E8A16AF">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教师教育研究院、教务处、研究生院、人事处、信息化管理与规划办公室、图书馆</w:t>
            </w:r>
          </w:p>
        </w:tc>
        <w:tc>
          <w:tcPr>
            <w:tcW w:w="6256" w:type="dxa"/>
            <w:vAlign w:val="center"/>
          </w:tcPr>
          <w:p w14:paraId="38DC73CA">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157A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5BB4C8EE">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021661D9">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3.搭</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建未来智慧教育、在线教学资源运行与监控平台，建设虚拟教研室，引导教师开展网络协作学习、混合式教学和翻转课堂等教学实践。</w:t>
            </w:r>
          </w:p>
        </w:tc>
        <w:tc>
          <w:tcPr>
            <w:tcW w:w="2138" w:type="dxa"/>
            <w:vMerge w:val="restart"/>
            <w:vAlign w:val="center"/>
          </w:tcPr>
          <w:p w14:paraId="08ACFE0C">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spacing w:val="-6"/>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pacing w:val="-6"/>
                <w:kern w:val="0"/>
                <w:sz w:val="24"/>
                <w:szCs w:val="24"/>
                <w:highlight w:val="none"/>
                <w:u w:val="none"/>
                <w:lang w:val="en-US" w:eastAsia="zh-CN" w:bidi="ar"/>
                <w14:textFill>
                  <w14:solidFill>
                    <w14:schemeClr w14:val="tx1"/>
                  </w14:solidFill>
                </w14:textFill>
              </w:rPr>
              <w:t>教务处、研究生院、信息化管理与规划办公室、图书馆</w:t>
            </w:r>
          </w:p>
        </w:tc>
        <w:tc>
          <w:tcPr>
            <w:tcW w:w="6256" w:type="dxa"/>
            <w:vAlign w:val="center"/>
          </w:tcPr>
          <w:p w14:paraId="72271453">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743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706" w:type="dxa"/>
            <w:vMerge w:val="continue"/>
            <w:vAlign w:val="center"/>
          </w:tcPr>
          <w:p w14:paraId="342545D6">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32FD1AB6">
            <w:pPr>
              <w:keepNext w:val="0"/>
              <w:keepLines w:val="0"/>
              <w:widowControl/>
              <w:numPr>
                <w:ilvl w:val="0"/>
                <w:numId w:val="0"/>
              </w:numPr>
              <w:suppressLineNumbers w:val="0"/>
              <w:ind w:left="0" w:leftChars="0" w:firstLine="0" w:firstLineChars="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4.设</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立“学在东师”自主学习空间，加快建设集注册、选课、教学、学习、资源、考试、评价、反馈和管理服务等教学全过程的“学在东师”智能化平台，全面支持线上教与学的实际需求，满足教师个性化、定制化的教学需求，支持学生自主式、探究式学习，实现“一人一空间”和“一课多师”，助力学生个性化发展。</w:t>
            </w:r>
          </w:p>
        </w:tc>
        <w:tc>
          <w:tcPr>
            <w:tcW w:w="2138" w:type="dxa"/>
            <w:vMerge w:val="restart"/>
            <w:vAlign w:val="center"/>
          </w:tcPr>
          <w:p w14:paraId="339C2616">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t>教务处、研究</w:t>
            </w:r>
            <w:r>
              <w:rPr>
                <w:rFonts w:hint="eastAsia" w:ascii="仿宋_GB2312" w:hAnsi="仿宋_GB2312" w:eastAsia="仿宋_GB2312" w:cs="仿宋_GB2312"/>
                <w:i w:val="0"/>
                <w:iCs w:val="0"/>
                <w:color w:val="000000" w:themeColor="text1"/>
                <w:spacing w:val="-11"/>
                <w:sz w:val="24"/>
                <w:szCs w:val="24"/>
                <w:highlight w:val="none"/>
                <w:u w:val="none"/>
                <w:lang w:val="en-US" w:eastAsia="zh-CN"/>
                <w14:textFill>
                  <w14:solidFill>
                    <w14:schemeClr w14:val="tx1"/>
                  </w14:solidFill>
                </w14:textFill>
              </w:rPr>
              <w:t>生院</w:t>
            </w:r>
            <w:r>
              <w:rPr>
                <w:rFonts w:hint="eastAsia" w:ascii="仿宋_GB2312" w:hAnsi="仿宋_GB2312" w:eastAsia="仿宋_GB2312" w:cs="仿宋_GB2312"/>
                <w:i w:val="0"/>
                <w:iCs w:val="0"/>
                <w:color w:val="000000" w:themeColor="text1"/>
                <w:spacing w:val="-11"/>
                <w:kern w:val="0"/>
                <w:sz w:val="24"/>
                <w:szCs w:val="24"/>
                <w:highlight w:val="none"/>
                <w:u w:val="none"/>
                <w:lang w:val="en-US" w:eastAsia="zh-CN" w:bidi="ar"/>
                <w14:textFill>
                  <w14:solidFill>
                    <w14:schemeClr w14:val="tx1"/>
                  </w14:solidFill>
                </w14:textFill>
              </w:rPr>
              <w:t>、图书馆</w:t>
            </w:r>
            <w:r>
              <w:rPr>
                <w:rFonts w:hint="eastAsia" w:ascii="仿宋_GB2312" w:hAnsi="仿宋_GB2312" w:eastAsia="仿宋_GB2312" w:cs="仿宋_GB2312"/>
                <w:i w:val="0"/>
                <w:iCs w:val="0"/>
                <w:color w:val="000000" w:themeColor="text1"/>
                <w:spacing w:val="-11"/>
                <w:sz w:val="24"/>
                <w:szCs w:val="24"/>
                <w:highlight w:val="none"/>
                <w:u w:val="none"/>
                <w:lang w:val="en-US" w:eastAsia="zh-CN"/>
                <w14:textFill>
                  <w14:solidFill>
                    <w14:schemeClr w14:val="tx1"/>
                  </w14:solidFill>
                </w14:textFill>
              </w:rPr>
              <w:t>、</w:t>
            </w:r>
            <w:r>
              <w:rPr>
                <w:rFonts w:hint="eastAsia" w:ascii="仿宋_GB2312" w:hAnsi="仿宋_GB2312" w:eastAsia="仿宋_GB2312" w:cs="仿宋_GB2312"/>
                <w:i w:val="0"/>
                <w:iCs w:val="0"/>
                <w:color w:val="000000" w:themeColor="text1"/>
                <w:spacing w:val="-11"/>
                <w:kern w:val="0"/>
                <w:sz w:val="24"/>
                <w:szCs w:val="24"/>
                <w:highlight w:val="none"/>
                <w:u w:val="none"/>
                <w:lang w:val="en-US" w:eastAsia="zh-CN" w:bidi="ar"/>
                <w14:textFill>
                  <w14:solidFill>
                    <w14:schemeClr w14:val="tx1"/>
                  </w14:solidFill>
                </w14:textFill>
              </w:rPr>
              <w:t>信息化管理与规划办公室</w:t>
            </w:r>
          </w:p>
        </w:tc>
        <w:tc>
          <w:tcPr>
            <w:tcW w:w="6256" w:type="dxa"/>
            <w:vAlign w:val="center"/>
          </w:tcPr>
          <w:p w14:paraId="06D93E91">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69D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38FEF2F8">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4F0E3E05">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5.</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探索“数据推动、基于实证”的五育评价、教学质量监控、学生学业预警和课堂质量评价等，支持过程性和个性化的教学评价。</w:t>
            </w:r>
          </w:p>
        </w:tc>
        <w:tc>
          <w:tcPr>
            <w:tcW w:w="2138" w:type="dxa"/>
            <w:vMerge w:val="restart"/>
            <w:vAlign w:val="center"/>
          </w:tcPr>
          <w:p w14:paraId="2EC783D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t>教务处、研究生院、</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信息化管理与规划办公室</w:t>
            </w:r>
          </w:p>
        </w:tc>
        <w:tc>
          <w:tcPr>
            <w:tcW w:w="6256" w:type="dxa"/>
            <w:vAlign w:val="center"/>
          </w:tcPr>
          <w:p w14:paraId="2016509A">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169EB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5D82DB1B">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12A3078">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6.加强</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数据治理的顶层设计，探索建立“统一规划、一体建构、整体推进、分工负责”的数据治理机制，实现数据“存、管、算、用”和数据安全的统筹规划与建设。</w:t>
            </w:r>
          </w:p>
        </w:tc>
        <w:tc>
          <w:tcPr>
            <w:tcW w:w="2138" w:type="dxa"/>
            <w:vMerge w:val="restart"/>
            <w:vAlign w:val="center"/>
          </w:tcPr>
          <w:p w14:paraId="6781956D">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信息化管理与规划办公室（全校其他单位协同）</w:t>
            </w:r>
          </w:p>
        </w:tc>
        <w:tc>
          <w:tcPr>
            <w:tcW w:w="6256" w:type="dxa"/>
            <w:vAlign w:val="center"/>
          </w:tcPr>
          <w:p w14:paraId="70D04B46">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3D47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404B0F58">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4A02ECDA">
            <w:pPr>
              <w:keepNext w:val="0"/>
              <w:keepLines w:val="0"/>
              <w:widowControl/>
              <w:numPr>
                <w:ilvl w:val="0"/>
                <w:numId w:val="0"/>
              </w:numPr>
              <w:suppressLineNumbers w:val="0"/>
              <w:ind w:left="0" w:leftChars="0" w:firstLine="0" w:firstLineChars="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7.实</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施“校务数据治理专项计划”，加强数据分级分类管理，形成数据溯源图谱，实现“人财物”数据的集中存储、一数一源及充分共享。</w:t>
            </w:r>
          </w:p>
        </w:tc>
        <w:tc>
          <w:tcPr>
            <w:tcW w:w="2138" w:type="dxa"/>
            <w:vMerge w:val="restart"/>
            <w:vAlign w:val="center"/>
          </w:tcPr>
          <w:p w14:paraId="5754D844">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信息化管理与规划办公室（全校其他单位协同）</w:t>
            </w:r>
          </w:p>
        </w:tc>
        <w:tc>
          <w:tcPr>
            <w:tcW w:w="6256" w:type="dxa"/>
            <w:vAlign w:val="center"/>
          </w:tcPr>
          <w:p w14:paraId="06EDD21D">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6A30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3527420B">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23A0D6F">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8.实</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施“东师智慧大脑”工程，深化数据应用建设，充分发挥数据资产的价值，推动科学决策、精准管理和个性服务。</w:t>
            </w:r>
          </w:p>
        </w:tc>
        <w:tc>
          <w:tcPr>
            <w:tcW w:w="2138" w:type="dxa"/>
            <w:vMerge w:val="restart"/>
            <w:vAlign w:val="center"/>
          </w:tcPr>
          <w:p w14:paraId="00F32A10">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信息化管理与规划办公室（全校其他单位协同）</w:t>
            </w:r>
          </w:p>
        </w:tc>
        <w:tc>
          <w:tcPr>
            <w:tcW w:w="6256" w:type="dxa"/>
            <w:vAlign w:val="center"/>
          </w:tcPr>
          <w:p w14:paraId="464B2F40">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364F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706" w:type="dxa"/>
            <w:vMerge w:val="continue"/>
            <w:vAlign w:val="center"/>
          </w:tcPr>
          <w:p w14:paraId="56FCD2BE">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4D7B998F">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9.实</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施高性能计算新平台建设计划，紧密结合学校一流学科建设和高水平科研需要，以“租建并行”的方式，整合现有资源，统筹建设具备一流水准的校级高性能计算平台，实现全校计算资源的统一调度、高度共享和有效保障，实现对各学科计算的深度支撑和服务。</w:t>
            </w:r>
          </w:p>
        </w:tc>
        <w:tc>
          <w:tcPr>
            <w:tcW w:w="2138" w:type="dxa"/>
            <w:vMerge w:val="restart"/>
            <w:vAlign w:val="center"/>
          </w:tcPr>
          <w:p w14:paraId="47E28940">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spacing w:val="-6"/>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pacing w:val="-6"/>
                <w:kern w:val="0"/>
                <w:sz w:val="24"/>
                <w:szCs w:val="24"/>
                <w:highlight w:val="none"/>
                <w:u w:val="none"/>
                <w:lang w:val="en-US" w:eastAsia="zh-CN" w:bidi="ar"/>
                <w14:textFill>
                  <w14:solidFill>
                    <w14:schemeClr w14:val="tx1"/>
                  </w14:solidFill>
                </w14:textFill>
              </w:rPr>
              <w:t>信息化管理与规划办公室</w:t>
            </w:r>
          </w:p>
        </w:tc>
        <w:tc>
          <w:tcPr>
            <w:tcW w:w="6256" w:type="dxa"/>
            <w:vAlign w:val="center"/>
          </w:tcPr>
          <w:p w14:paraId="6AA7FAC8">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7FAC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7F8ABD16">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7D655128">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10.加</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强信息化建设的组织领导和总体设计，以信息化支撑学校治理体系和治理能力现代化。</w:t>
            </w:r>
          </w:p>
        </w:tc>
        <w:tc>
          <w:tcPr>
            <w:tcW w:w="2138" w:type="dxa"/>
            <w:vMerge w:val="restart"/>
            <w:vAlign w:val="center"/>
          </w:tcPr>
          <w:p w14:paraId="54C6AA86">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spacing w:val="-6"/>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pacing w:val="-6"/>
                <w:kern w:val="0"/>
                <w:sz w:val="24"/>
                <w:szCs w:val="24"/>
                <w:highlight w:val="none"/>
                <w:u w:val="none"/>
                <w:lang w:val="en-US" w:eastAsia="zh-CN" w:bidi="ar"/>
                <w14:textFill>
                  <w14:solidFill>
                    <w14:schemeClr w14:val="tx1"/>
                  </w14:solidFill>
                </w14:textFill>
              </w:rPr>
              <w:t>信息化管理与规划办公室</w:t>
            </w:r>
          </w:p>
        </w:tc>
        <w:tc>
          <w:tcPr>
            <w:tcW w:w="6256" w:type="dxa"/>
            <w:vAlign w:val="center"/>
          </w:tcPr>
          <w:p w14:paraId="443293D8">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B64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0F32206F">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12EA2694">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11.</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通过数据互联互通、“大平台、微应用”和强化统筹管理，构建形成适应智能时代和复杂组织机构的东师信息化建设新模式，实现信息系统优化整合，一体化水平大幅提升。</w:t>
            </w:r>
          </w:p>
        </w:tc>
        <w:tc>
          <w:tcPr>
            <w:tcW w:w="2138" w:type="dxa"/>
            <w:vMerge w:val="restart"/>
            <w:vAlign w:val="center"/>
          </w:tcPr>
          <w:p w14:paraId="2BC6A9B7">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spacing w:val="-6"/>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pacing w:val="-6"/>
                <w:kern w:val="0"/>
                <w:sz w:val="24"/>
                <w:szCs w:val="24"/>
                <w:highlight w:val="none"/>
                <w:u w:val="none"/>
                <w:lang w:val="en-US" w:eastAsia="zh-CN" w:bidi="ar"/>
                <w14:textFill>
                  <w14:solidFill>
                    <w14:schemeClr w14:val="tx1"/>
                  </w14:solidFill>
                </w14:textFill>
              </w:rPr>
              <w:t>信息化管理与规划办公室</w:t>
            </w:r>
          </w:p>
        </w:tc>
        <w:tc>
          <w:tcPr>
            <w:tcW w:w="6256" w:type="dxa"/>
            <w:vAlign w:val="center"/>
          </w:tcPr>
          <w:p w14:paraId="169BA1FA">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664D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4443C906">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014B1B8D">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12.深</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入开展服务治理和业务流程优化，持续推进“一次办、马上办、网上办”的网上服务大厅建设，进一步提高服务效率和办事体验。</w:t>
            </w:r>
          </w:p>
        </w:tc>
        <w:tc>
          <w:tcPr>
            <w:tcW w:w="2138" w:type="dxa"/>
            <w:vMerge w:val="restart"/>
            <w:vAlign w:val="center"/>
          </w:tcPr>
          <w:p w14:paraId="243F9C46">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spacing w:val="-6"/>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pacing w:val="-6"/>
                <w:kern w:val="0"/>
                <w:sz w:val="24"/>
                <w:szCs w:val="24"/>
                <w:highlight w:val="none"/>
                <w:u w:val="none"/>
                <w:lang w:val="en-US" w:eastAsia="zh-CN" w:bidi="ar"/>
                <w14:textFill>
                  <w14:solidFill>
                    <w14:schemeClr w14:val="tx1"/>
                  </w14:solidFill>
                </w14:textFill>
              </w:rPr>
              <w:t>信息化管理与规划办公室</w:t>
            </w:r>
          </w:p>
        </w:tc>
        <w:tc>
          <w:tcPr>
            <w:tcW w:w="6256" w:type="dxa"/>
            <w:vAlign w:val="center"/>
          </w:tcPr>
          <w:p w14:paraId="26F9043D">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5696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01C20A78">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5EFF521B">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13.</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开展资源利用的绩效分析，优化教学资源库、科研数据库、高性能计算建设，提高学科服务能力。</w:t>
            </w:r>
          </w:p>
        </w:tc>
        <w:tc>
          <w:tcPr>
            <w:tcW w:w="2138" w:type="dxa"/>
            <w:vMerge w:val="restart"/>
            <w:vAlign w:val="center"/>
          </w:tcPr>
          <w:p w14:paraId="062A5DCC">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图书馆、信息化管理与规划办公室</w:t>
            </w:r>
          </w:p>
        </w:tc>
        <w:tc>
          <w:tcPr>
            <w:tcW w:w="6256" w:type="dxa"/>
            <w:vAlign w:val="center"/>
          </w:tcPr>
          <w:p w14:paraId="015CA2AA">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723D7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05D86B5F">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25FE27FD">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14.</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探索物联网应用场景，提高智能化、精细化管理水平。</w:t>
            </w:r>
          </w:p>
        </w:tc>
        <w:tc>
          <w:tcPr>
            <w:tcW w:w="2138" w:type="dxa"/>
            <w:vMerge w:val="restart"/>
            <w:vAlign w:val="center"/>
          </w:tcPr>
          <w:p w14:paraId="26DC7B8E">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spacing w:val="-6"/>
                <w:kern w:val="0"/>
                <w:sz w:val="24"/>
                <w:szCs w:val="24"/>
                <w:highlight w:val="none"/>
                <w:u w:val="none"/>
                <w:lang w:val="en-US" w:eastAsia="zh-CN" w:bidi="ar"/>
                <w14:textFill>
                  <w14:solidFill>
                    <w14:schemeClr w14:val="tx1"/>
                  </w14:solidFill>
                </w14:textFill>
              </w:rPr>
              <w:t>信息化管理与规划办公室</w:t>
            </w:r>
          </w:p>
        </w:tc>
        <w:tc>
          <w:tcPr>
            <w:tcW w:w="6256" w:type="dxa"/>
            <w:vAlign w:val="center"/>
          </w:tcPr>
          <w:p w14:paraId="12E59172">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0401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545F5E1C">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439D02FA">
            <w:pPr>
              <w:keepNext w:val="0"/>
              <w:keepLines w:val="0"/>
              <w:widowControl/>
              <w:numPr>
                <w:ilvl w:val="0"/>
                <w:numId w:val="0"/>
              </w:numPr>
              <w:suppressLineNumbers w:val="0"/>
              <w:ind w:left="0" w:leftChars="0" w:firstLine="0" w:firstLineChars="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15.</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利用信息化手段支撑“放管服”“管办评分离”和“内部控制”，初步形成现代化的管理与监测体系。</w:t>
            </w:r>
          </w:p>
        </w:tc>
        <w:tc>
          <w:tcPr>
            <w:tcW w:w="2138" w:type="dxa"/>
            <w:vMerge w:val="restart"/>
            <w:vAlign w:val="center"/>
          </w:tcPr>
          <w:p w14:paraId="12B41CA2">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信息化管理与规划办公室（全校其他单位协同）</w:t>
            </w:r>
          </w:p>
        </w:tc>
        <w:tc>
          <w:tcPr>
            <w:tcW w:w="6256" w:type="dxa"/>
            <w:vAlign w:val="center"/>
          </w:tcPr>
          <w:p w14:paraId="2F0B5A7B">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70D7F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06" w:type="dxa"/>
            <w:vMerge w:val="continue"/>
            <w:vAlign w:val="center"/>
          </w:tcPr>
          <w:p w14:paraId="2590C8A2">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2BF13F7C">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16.抢</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占智能时代教育发展新机遇，加强智能教育学科专业建设，推动“智能</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”多学科交叉融合，服务引领智能化学习、交互式学习的新型教育体系建设。</w:t>
            </w:r>
          </w:p>
        </w:tc>
        <w:tc>
          <w:tcPr>
            <w:tcW w:w="2138" w:type="dxa"/>
            <w:vMerge w:val="restart"/>
            <w:vAlign w:val="center"/>
          </w:tcPr>
          <w:p w14:paraId="266FDEE2">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发展规划处、教务处、研究生院、信息化管理与规划办公室</w:t>
            </w:r>
          </w:p>
        </w:tc>
        <w:tc>
          <w:tcPr>
            <w:tcW w:w="6256" w:type="dxa"/>
            <w:vAlign w:val="center"/>
          </w:tcPr>
          <w:p w14:paraId="6A9A51D5">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5B1E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06" w:type="dxa"/>
            <w:vMerge w:val="continue"/>
            <w:vAlign w:val="center"/>
          </w:tcPr>
          <w:p w14:paraId="1B1F369A">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39645718">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17.积</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极开发或参与在线学习教育平台、数字化特色课程等优质线上教育资源建设，建立以学习者为中心的教育环境，提供精准推送的教育服务，实现日常教育和终身教育定制化，引领智能时代教师教育和基础教育的改革创新。</w:t>
            </w:r>
          </w:p>
        </w:tc>
        <w:tc>
          <w:tcPr>
            <w:tcW w:w="2138" w:type="dxa"/>
            <w:vMerge w:val="restart"/>
            <w:vAlign w:val="center"/>
          </w:tcPr>
          <w:p w14:paraId="1998A86C">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信息化管理与规划办公室、教务处、研究生院、</w:t>
            </w:r>
            <w:r>
              <w:rPr>
                <w:rFonts w:hint="eastAsia" w:ascii="仿宋_GB2312" w:hAnsi="仿宋_GB2312" w:eastAsia="仿宋_GB2312" w:cs="仿宋_GB2312"/>
                <w:i w:val="0"/>
                <w:iCs w:val="0"/>
                <w:color w:val="000000" w:themeColor="text1"/>
                <w:spacing w:val="-6"/>
                <w:kern w:val="0"/>
                <w:sz w:val="24"/>
                <w:szCs w:val="24"/>
                <w:highlight w:val="none"/>
                <w:u w:val="none"/>
                <w:lang w:val="en-US" w:eastAsia="zh-CN" w:bidi="ar"/>
                <w14:textFill>
                  <w14:solidFill>
                    <w14:schemeClr w14:val="tx1"/>
                  </w14:solidFill>
                </w14:textFill>
              </w:rPr>
              <w:t>职业与继续教育学院、图书馆</w:t>
            </w:r>
          </w:p>
        </w:tc>
        <w:tc>
          <w:tcPr>
            <w:tcW w:w="6256" w:type="dxa"/>
            <w:vAlign w:val="center"/>
          </w:tcPr>
          <w:p w14:paraId="2DA77DB8">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7EA6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706" w:type="dxa"/>
            <w:vMerge w:val="restart"/>
            <w:vAlign w:val="center"/>
          </w:tcPr>
          <w:p w14:paraId="0C1B4728">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t>支撑保障</w:t>
            </w:r>
          </w:p>
          <w:p w14:paraId="1FD104C5">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pPr>
            <w:r>
              <w:rPr>
                <w:rFonts w:hint="eastAsia" w:ascii="微软雅黑" w:hAnsi="微软雅黑" w:eastAsia="微软雅黑" w:cs="微软雅黑"/>
                <w:b/>
                <w:bCs/>
                <w:i w:val="0"/>
                <w:iCs w:val="0"/>
                <w:color w:val="000000" w:themeColor="text1"/>
                <w:kern w:val="0"/>
                <w:sz w:val="28"/>
                <w:szCs w:val="28"/>
                <w:highlight w:val="none"/>
                <w:u w:val="none"/>
                <w:lang w:val="en-US" w:eastAsia="zh-CN" w:bidi="ar"/>
                <w14:textFill>
                  <w14:solidFill>
                    <w14:schemeClr w14:val="tx1"/>
                  </w14:solidFill>
                </w14:textFill>
              </w:rPr>
              <w:t>︵</w:t>
            </w:r>
          </w:p>
          <w:p w14:paraId="3ED832C7">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r>
              <w:rPr>
                <w:rFonts w:hint="default" w:ascii="Times New Roman" w:hAnsi="Times New Roman" w:eastAsia="黑体" w:cs="Times New Roman"/>
                <w:b/>
                <w:bCs/>
                <w:i w:val="0"/>
                <w:iCs w:val="0"/>
                <w:color w:val="000000" w:themeColor="text1"/>
                <w:kern w:val="0"/>
                <w:sz w:val="28"/>
                <w:szCs w:val="28"/>
                <w:highlight w:val="none"/>
                <w:u w:val="none"/>
                <w:lang w:val="en-US" w:eastAsia="zh-CN" w:bidi="ar"/>
                <w14:textFill>
                  <w14:solidFill>
                    <w14:schemeClr w14:val="tx1"/>
                  </w14:solidFill>
                </w14:textFill>
              </w:rPr>
              <w:t>44</w:t>
            </w:r>
            <w:r>
              <w:rPr>
                <w:rFonts w:hint="eastAsia" w:ascii="黑体" w:hAnsi="黑体" w:eastAsia="黑体" w:cs="黑体"/>
                <w:b/>
                <w:bCs/>
                <w:i w:val="0"/>
                <w:iCs w:val="0"/>
                <w:color w:val="000000" w:themeColor="text1"/>
                <w:kern w:val="0"/>
                <w:sz w:val="28"/>
                <w:szCs w:val="28"/>
                <w:highlight w:val="none"/>
                <w:u w:val="none"/>
                <w:lang w:val="en-US" w:eastAsia="zh-CN" w:bidi="ar"/>
                <w14:textFill>
                  <w14:solidFill>
                    <w14:schemeClr w14:val="tx1"/>
                  </w14:solidFill>
                </w14:textFill>
              </w:rPr>
              <w:t>项</w:t>
            </w:r>
            <w:r>
              <w:rPr>
                <w:rFonts w:hint="eastAsia" w:ascii="微软雅黑" w:hAnsi="微软雅黑" w:eastAsia="微软雅黑" w:cs="微软雅黑"/>
                <w:b/>
                <w:bCs/>
                <w:i w:val="0"/>
                <w:iCs w:val="0"/>
                <w:color w:val="000000" w:themeColor="text1"/>
                <w:kern w:val="0"/>
                <w:sz w:val="28"/>
                <w:szCs w:val="28"/>
                <w:highlight w:val="none"/>
                <w:u w:val="none"/>
                <w:lang w:val="en-US" w:eastAsia="zh-CN" w:bidi="ar"/>
                <w14:textFill>
                  <w14:solidFill>
                    <w14:schemeClr w14:val="tx1"/>
                  </w14:solidFill>
                </w14:textFill>
              </w:rPr>
              <w:t>︶</w:t>
            </w:r>
          </w:p>
        </w:tc>
        <w:tc>
          <w:tcPr>
            <w:tcW w:w="4962" w:type="dxa"/>
            <w:vMerge w:val="restart"/>
            <w:vAlign w:val="center"/>
          </w:tcPr>
          <w:p w14:paraId="4DB9289E">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1.进</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一步深化省部共建、市校共建，加强与地方政府和行业企业、社会组织的战略合作，加大成果转化、社会捐赠、服务基础教育、终身教育等方面的开源力度，不断完善以政府投入为主的多渠道经费筹措机制。</w:t>
            </w:r>
          </w:p>
        </w:tc>
        <w:tc>
          <w:tcPr>
            <w:tcW w:w="2138" w:type="dxa"/>
            <w:vMerge w:val="restart"/>
            <w:vAlign w:val="center"/>
          </w:tcPr>
          <w:p w14:paraId="193F3BA7">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财务处、学校办公室、科学技术处、校友工作办公室、</w:t>
            </w:r>
            <w:r>
              <w:rPr>
                <w:rFonts w:hint="eastAsia" w:ascii="仿宋_GB2312" w:hAnsi="仿宋_GB2312" w:eastAsia="仿宋_GB2312" w:cs="仿宋_GB2312"/>
                <w:i w:val="0"/>
                <w:iCs w:val="0"/>
                <w:color w:val="000000" w:themeColor="text1"/>
                <w:spacing w:val="-6"/>
                <w:kern w:val="0"/>
                <w:sz w:val="24"/>
                <w:szCs w:val="24"/>
                <w:highlight w:val="none"/>
                <w:u w:val="none"/>
                <w:lang w:val="en-US" w:eastAsia="zh-CN" w:bidi="ar"/>
                <w14:textFill>
                  <w14:solidFill>
                    <w14:schemeClr w14:val="tx1"/>
                  </w14:solidFill>
                </w14:textFill>
              </w:rPr>
              <w:t>教育合作与管理处、职业与继续教育学院</w:t>
            </w:r>
          </w:p>
        </w:tc>
        <w:tc>
          <w:tcPr>
            <w:tcW w:w="6256" w:type="dxa"/>
            <w:vAlign w:val="center"/>
          </w:tcPr>
          <w:p w14:paraId="6714E42A">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65BA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51E17106">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5D2F2824">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2.加</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强学校预算统筹，优化各类资源配置，量入为出，保证重点。</w:t>
            </w:r>
          </w:p>
        </w:tc>
        <w:tc>
          <w:tcPr>
            <w:tcW w:w="2138" w:type="dxa"/>
            <w:vMerge w:val="restart"/>
            <w:vAlign w:val="center"/>
          </w:tcPr>
          <w:p w14:paraId="0596596F">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财务处、发展规划处</w:t>
            </w:r>
          </w:p>
        </w:tc>
        <w:tc>
          <w:tcPr>
            <w:tcW w:w="6256" w:type="dxa"/>
            <w:vAlign w:val="center"/>
          </w:tcPr>
          <w:p w14:paraId="04D8D2D9">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00D3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5E80B7A3">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20824D9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3.</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深化预算绩效管理，完善绩效评价机制，推进成本核算体系，提高经费使用效益。</w:t>
            </w:r>
          </w:p>
        </w:tc>
        <w:tc>
          <w:tcPr>
            <w:tcW w:w="2138" w:type="dxa"/>
            <w:vMerge w:val="restart"/>
            <w:vAlign w:val="center"/>
          </w:tcPr>
          <w:p w14:paraId="38D1107B">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财务处</w:t>
            </w:r>
          </w:p>
        </w:tc>
        <w:tc>
          <w:tcPr>
            <w:tcW w:w="6256" w:type="dxa"/>
            <w:vAlign w:val="center"/>
          </w:tcPr>
          <w:p w14:paraId="06E535DF">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11D24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59E19E41">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7B4B01CF">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4.强</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化预算绩效管理过程和效果的审计监督。</w:t>
            </w:r>
          </w:p>
        </w:tc>
        <w:tc>
          <w:tcPr>
            <w:tcW w:w="2138" w:type="dxa"/>
            <w:vMerge w:val="restart"/>
            <w:vAlign w:val="center"/>
          </w:tcPr>
          <w:p w14:paraId="1B469BB7">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审计处</w:t>
            </w:r>
          </w:p>
        </w:tc>
        <w:tc>
          <w:tcPr>
            <w:tcW w:w="6256" w:type="dxa"/>
            <w:vAlign w:val="center"/>
          </w:tcPr>
          <w:p w14:paraId="3AB20766">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7A53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4A85E6A8">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7A127EE2">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5.不</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断完善业务流程，增强风险防控能力，推进部门间财务信息互联共享，不断增强学校财政保障能力。</w:t>
            </w:r>
          </w:p>
        </w:tc>
        <w:tc>
          <w:tcPr>
            <w:tcW w:w="2138" w:type="dxa"/>
            <w:vMerge w:val="restart"/>
            <w:vAlign w:val="center"/>
          </w:tcPr>
          <w:p w14:paraId="024F09A8">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财务处、信息化管理与规划办公室</w:t>
            </w:r>
          </w:p>
        </w:tc>
        <w:tc>
          <w:tcPr>
            <w:tcW w:w="6256" w:type="dxa"/>
            <w:vAlign w:val="center"/>
          </w:tcPr>
          <w:p w14:paraId="7CD655F7">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3789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7700B9D6">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518A7E1F">
            <w:pPr>
              <w:keepNext w:val="0"/>
              <w:keepLines w:val="0"/>
              <w:widowControl/>
              <w:numPr>
                <w:ilvl w:val="0"/>
                <w:numId w:val="0"/>
              </w:numPr>
              <w:suppressLineNumbers w:val="0"/>
              <w:ind w:left="0" w:leftChars="0" w:firstLine="0" w:firstLineChars="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6.</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构建“科学配置、使用高效、安全完整、保值增值”的国有资产管理体系，着力提升学校资产配置的科学性和使用的效益性。</w:t>
            </w:r>
          </w:p>
        </w:tc>
        <w:tc>
          <w:tcPr>
            <w:tcW w:w="2138" w:type="dxa"/>
            <w:vMerge w:val="restart"/>
            <w:vAlign w:val="center"/>
          </w:tcPr>
          <w:p w14:paraId="51EAD8C4">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资产与实验室管理处</w:t>
            </w:r>
          </w:p>
        </w:tc>
        <w:tc>
          <w:tcPr>
            <w:tcW w:w="6256" w:type="dxa"/>
            <w:vAlign w:val="center"/>
          </w:tcPr>
          <w:p w14:paraId="08D9D4E0">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53F1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52239734">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4BFDF5B4">
            <w:pPr>
              <w:keepNext w:val="0"/>
              <w:keepLines w:val="0"/>
              <w:widowControl/>
              <w:numPr>
                <w:ilvl w:val="0"/>
                <w:numId w:val="0"/>
              </w:numPr>
              <w:suppressLineNumbers w:val="0"/>
              <w:ind w:left="0" w:leftChars="0" w:firstLine="0" w:firstLineChars="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7.实</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施公共资源共享升级计划，按照“需求导向、多元共建、智能共享、效能管理”的原则，构建教室、大型仪器设备等公共资源开放共享服务体系，围绕学校、学院、学科构建多层级、跨机构的公共资源集成管理模式，推动公共资源有效供给，破解公共资源条块分割、多头管理、效率低下等问题。</w:t>
            </w:r>
          </w:p>
        </w:tc>
        <w:tc>
          <w:tcPr>
            <w:tcW w:w="2138" w:type="dxa"/>
            <w:vMerge w:val="restart"/>
            <w:vAlign w:val="center"/>
          </w:tcPr>
          <w:p w14:paraId="2127A2A5">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教务处、研究生院、</w:t>
            </w:r>
            <w:r>
              <w:rPr>
                <w:rFonts w:hint="eastAsia" w:ascii="仿宋_GB2312" w:hAnsi="仿宋_GB2312" w:eastAsia="仿宋_GB2312" w:cs="仿宋_GB2312"/>
                <w:i w:val="0"/>
                <w:iCs w:val="0"/>
                <w:color w:val="000000" w:themeColor="text1"/>
                <w:spacing w:val="-6"/>
                <w:kern w:val="0"/>
                <w:sz w:val="24"/>
                <w:szCs w:val="24"/>
                <w:highlight w:val="none"/>
                <w:u w:val="none"/>
                <w:lang w:val="en-US" w:eastAsia="zh-CN" w:bidi="ar"/>
                <w14:textFill>
                  <w14:solidFill>
                    <w14:schemeClr w14:val="tx1"/>
                  </w14:solidFill>
                </w14:textFill>
              </w:rPr>
              <w:t>科学技术处、资产与实验室管理处</w:t>
            </w:r>
          </w:p>
        </w:tc>
        <w:tc>
          <w:tcPr>
            <w:tcW w:w="6256" w:type="dxa"/>
            <w:vAlign w:val="center"/>
          </w:tcPr>
          <w:p w14:paraId="44AAA412">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10FF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0A7C4F9F">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3F1D8C4E">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8.完</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善资产验收、登记、使用、绩效、处置全生命周期的管理流程。</w:t>
            </w:r>
          </w:p>
        </w:tc>
        <w:tc>
          <w:tcPr>
            <w:tcW w:w="2138" w:type="dxa"/>
            <w:vMerge w:val="restart"/>
            <w:vAlign w:val="center"/>
          </w:tcPr>
          <w:p w14:paraId="046236DC">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资产与实验室管理处</w:t>
            </w:r>
          </w:p>
        </w:tc>
        <w:tc>
          <w:tcPr>
            <w:tcW w:w="6256" w:type="dxa"/>
            <w:vAlign w:val="center"/>
          </w:tcPr>
          <w:p w14:paraId="786DF911">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1081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6A70670E">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7FD12319">
            <w:pPr>
              <w:keepNext w:val="0"/>
              <w:keepLines w:val="0"/>
              <w:widowControl/>
              <w:numPr>
                <w:ilvl w:val="0"/>
                <w:numId w:val="0"/>
              </w:numPr>
              <w:suppressLineNumbers w:val="0"/>
              <w:ind w:left="0" w:leftChars="0" w:firstLine="0" w:firstLineChars="0"/>
              <w:jc w:val="both"/>
              <w:textAlignment w:val="center"/>
              <w:rPr>
                <w:rFonts w:hint="eastAsia" w:ascii="Times New Roman" w:hAnsi="Times New Roman" w:eastAsia="仿宋_GB2312" w:cs="Times New Roman"/>
                <w:color w:val="000000" w:themeColor="text1"/>
                <w:kern w:val="2"/>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9.深化公用房管理改革，实现各类用房的科学配置和高效使用。</w:t>
            </w:r>
          </w:p>
        </w:tc>
        <w:tc>
          <w:tcPr>
            <w:tcW w:w="2138" w:type="dxa"/>
            <w:vMerge w:val="restart"/>
            <w:vAlign w:val="center"/>
          </w:tcPr>
          <w:p w14:paraId="139A04A7">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资产与实验室管理处</w:t>
            </w:r>
          </w:p>
        </w:tc>
        <w:tc>
          <w:tcPr>
            <w:tcW w:w="6256" w:type="dxa"/>
            <w:vAlign w:val="center"/>
          </w:tcPr>
          <w:p w14:paraId="2951A693">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07F2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17C3CF2E">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553175EE">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10.加</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强无形资产统筹管理及开发利用，建立健全专项管理制度，提高无形资产使用的经济与社会效益。</w:t>
            </w:r>
          </w:p>
        </w:tc>
        <w:tc>
          <w:tcPr>
            <w:tcW w:w="2138" w:type="dxa"/>
            <w:vMerge w:val="restart"/>
            <w:vAlign w:val="center"/>
          </w:tcPr>
          <w:p w14:paraId="534C9062">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资产与实验室管理处</w:t>
            </w:r>
          </w:p>
        </w:tc>
        <w:tc>
          <w:tcPr>
            <w:tcW w:w="6256" w:type="dxa"/>
            <w:vAlign w:val="center"/>
          </w:tcPr>
          <w:p w14:paraId="7B22C980">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6E3D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3D3D4595">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56C0C7E9">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11.推</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进资产管理数据平台建设。</w:t>
            </w:r>
          </w:p>
        </w:tc>
        <w:tc>
          <w:tcPr>
            <w:tcW w:w="2138" w:type="dxa"/>
            <w:vMerge w:val="restart"/>
            <w:vAlign w:val="center"/>
          </w:tcPr>
          <w:p w14:paraId="33F029C9">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资产与实验室管理处</w:t>
            </w:r>
          </w:p>
        </w:tc>
        <w:tc>
          <w:tcPr>
            <w:tcW w:w="6256" w:type="dxa"/>
            <w:vAlign w:val="center"/>
          </w:tcPr>
          <w:p w14:paraId="61EF64E6">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3402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1D18CEE1">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54001F15">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12.</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深化学校所属企业体制改革，彻底完成企业清理关闭和脱钩剥离任务，将保留管理企业纳入统一监管平台，确保企业国有资产保值增值。</w:t>
            </w:r>
          </w:p>
        </w:tc>
        <w:tc>
          <w:tcPr>
            <w:tcW w:w="2138" w:type="dxa"/>
            <w:vMerge w:val="restart"/>
            <w:vAlign w:val="center"/>
          </w:tcPr>
          <w:p w14:paraId="6C2892AB">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资产经营有限公司</w:t>
            </w:r>
          </w:p>
        </w:tc>
        <w:tc>
          <w:tcPr>
            <w:tcW w:w="6256" w:type="dxa"/>
            <w:vAlign w:val="center"/>
          </w:tcPr>
          <w:p w14:paraId="1950BAFC">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09DE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5F1704B9">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0C255FC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13.</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加强学校党委对内部审计工作的领导，构建与大学治理体系和治理能力现代化相适应的审计监督体系。</w:t>
            </w:r>
          </w:p>
        </w:tc>
        <w:tc>
          <w:tcPr>
            <w:tcW w:w="2138" w:type="dxa"/>
            <w:vMerge w:val="restart"/>
            <w:vAlign w:val="center"/>
          </w:tcPr>
          <w:p w14:paraId="4A24CB16">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审计处</w:t>
            </w:r>
          </w:p>
        </w:tc>
        <w:tc>
          <w:tcPr>
            <w:tcW w:w="6256" w:type="dxa"/>
            <w:vAlign w:val="center"/>
          </w:tcPr>
          <w:p w14:paraId="736930F2">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7B99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40195DFE">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1C9F9F4D">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14.坚</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持和落实党中央关于审计工作重大决策部署的工作机制更加完善，确保把党的领导落实到审计工作全过程的制度更加健全。</w:t>
            </w:r>
          </w:p>
        </w:tc>
        <w:tc>
          <w:tcPr>
            <w:tcW w:w="2138" w:type="dxa"/>
            <w:vMerge w:val="restart"/>
            <w:vAlign w:val="center"/>
          </w:tcPr>
          <w:p w14:paraId="334766DE">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审计处</w:t>
            </w:r>
          </w:p>
        </w:tc>
        <w:tc>
          <w:tcPr>
            <w:tcW w:w="6256" w:type="dxa"/>
            <w:vAlign w:val="center"/>
          </w:tcPr>
          <w:p w14:paraId="0264E8B6">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1FE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272D22FA">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D07E6F6">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15.促</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进审计监督效能明显提升，突出防治并重，坚持全面覆盖与重点审计相结合，坚持揭示问题与推动解决问题相统一，实现发现问题、分析问题、促进解决问题、推进完善制度机制的闭环管理，促使审计结果运用的贯通机制更为有效。</w:t>
            </w:r>
          </w:p>
        </w:tc>
        <w:tc>
          <w:tcPr>
            <w:tcW w:w="2138" w:type="dxa"/>
            <w:vMerge w:val="restart"/>
            <w:vAlign w:val="center"/>
          </w:tcPr>
          <w:p w14:paraId="675B671D">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审计处</w:t>
            </w:r>
          </w:p>
        </w:tc>
        <w:tc>
          <w:tcPr>
            <w:tcW w:w="6256" w:type="dxa"/>
            <w:vAlign w:val="center"/>
          </w:tcPr>
          <w:p w14:paraId="4E9D48EC">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6765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062BA281">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3A290529">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16.促</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进审计专业化水平明显提升，加强审计队伍建设，践行科技强审理念，加快审计信息化建设。</w:t>
            </w:r>
          </w:p>
        </w:tc>
        <w:tc>
          <w:tcPr>
            <w:tcW w:w="2138" w:type="dxa"/>
            <w:vMerge w:val="restart"/>
            <w:vAlign w:val="center"/>
          </w:tcPr>
          <w:p w14:paraId="31E6E916">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审计处</w:t>
            </w:r>
          </w:p>
        </w:tc>
        <w:tc>
          <w:tcPr>
            <w:tcW w:w="6256" w:type="dxa"/>
            <w:vAlign w:val="center"/>
          </w:tcPr>
          <w:p w14:paraId="0E94F7F5">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123DB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09161EA1">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55745B98">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17.深</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化后勤社会化改革，有序扩大服务外包项目比重，健全后勤市场准入退出机制、全过程监管制度和安全防控体系。</w:t>
            </w:r>
          </w:p>
        </w:tc>
        <w:tc>
          <w:tcPr>
            <w:tcW w:w="2138" w:type="dxa"/>
            <w:vMerge w:val="restart"/>
            <w:vAlign w:val="center"/>
          </w:tcPr>
          <w:p w14:paraId="2D22035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后勤保障部</w:t>
            </w:r>
          </w:p>
        </w:tc>
        <w:tc>
          <w:tcPr>
            <w:tcW w:w="6256" w:type="dxa"/>
            <w:vAlign w:val="center"/>
          </w:tcPr>
          <w:p w14:paraId="724964D4">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7852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3FF9EA3A">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34A82A19">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18.贯</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彻可持续发展理念，切实推动减污降碳、节能降耗，降低办学成本，建设资源节约、环境友好、生态良性循环的绿色校园。</w:t>
            </w:r>
          </w:p>
        </w:tc>
        <w:tc>
          <w:tcPr>
            <w:tcW w:w="2138" w:type="dxa"/>
            <w:vMerge w:val="restart"/>
            <w:vAlign w:val="center"/>
          </w:tcPr>
          <w:p w14:paraId="4BDEEE65">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后勤保障部</w:t>
            </w:r>
          </w:p>
        </w:tc>
        <w:tc>
          <w:tcPr>
            <w:tcW w:w="6256" w:type="dxa"/>
            <w:vAlign w:val="center"/>
          </w:tcPr>
          <w:p w14:paraId="4C430F87">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366C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06" w:type="dxa"/>
            <w:vMerge w:val="continue"/>
            <w:vAlign w:val="center"/>
          </w:tcPr>
          <w:p w14:paraId="7E00451D">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1DD830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19.加</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快推进智能化平台、信息化产品、现代化设备的应用，推动后勤管理理念与管理模式创新，探索数字三维虚拟校园管理系统和数字化识别系统，建设全面感知、智能协同的后勤综合管理服务平台。</w:t>
            </w:r>
          </w:p>
        </w:tc>
        <w:tc>
          <w:tcPr>
            <w:tcW w:w="2138" w:type="dxa"/>
            <w:vMerge w:val="restart"/>
            <w:vAlign w:val="center"/>
          </w:tcPr>
          <w:p w14:paraId="6D07EFCF">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后勤保障部、信息化管理与规划办公室、资产与实验室管理处、保卫处</w:t>
            </w:r>
          </w:p>
        </w:tc>
        <w:tc>
          <w:tcPr>
            <w:tcW w:w="6256" w:type="dxa"/>
            <w:vAlign w:val="center"/>
          </w:tcPr>
          <w:p w14:paraId="276DB5CB">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6932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20001673">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79BAE04E">
            <w:pPr>
              <w:keepNext w:val="0"/>
              <w:keepLines w:val="0"/>
              <w:widowControl/>
              <w:numPr>
                <w:ilvl w:val="0"/>
                <w:numId w:val="0"/>
              </w:numPr>
              <w:suppressLineNumbers w:val="0"/>
              <w:ind w:left="0" w:leftChars="0" w:firstLine="0" w:firstLineChars="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20.</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委托专业机构编制校园规划，全面梳理校园基本建设数据和空间资源，以净月实验校迁出为契机，优化两校区空间布局。</w:t>
            </w:r>
          </w:p>
        </w:tc>
        <w:tc>
          <w:tcPr>
            <w:tcW w:w="2138" w:type="dxa"/>
            <w:vMerge w:val="restart"/>
            <w:vAlign w:val="center"/>
          </w:tcPr>
          <w:p w14:paraId="3FF51E5A">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发展规划处、资产与实验室管理处、基建处、学生处</w:t>
            </w:r>
          </w:p>
        </w:tc>
        <w:tc>
          <w:tcPr>
            <w:tcW w:w="6256" w:type="dxa"/>
            <w:vAlign w:val="center"/>
          </w:tcPr>
          <w:p w14:paraId="12BD5DD0">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6F9B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612E24DF">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1C49211A">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21.</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开展本部校区博士生公寓、净月校区学生宿舍、美育中心等基本建设项目。</w:t>
            </w:r>
          </w:p>
        </w:tc>
        <w:tc>
          <w:tcPr>
            <w:tcW w:w="2138" w:type="dxa"/>
            <w:vMerge w:val="restart"/>
            <w:vAlign w:val="center"/>
          </w:tcPr>
          <w:p w14:paraId="2E8C7122">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发展规划处、基建处</w:t>
            </w:r>
          </w:p>
        </w:tc>
        <w:tc>
          <w:tcPr>
            <w:tcW w:w="6256" w:type="dxa"/>
            <w:vAlign w:val="center"/>
          </w:tcPr>
          <w:p w14:paraId="1A620E91">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5AC6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0DFC6A60">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0B4550D">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22.做</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好深圳研究院、中韩（长春）国际合作示范区、长春国际影都等办学项目的建设和运行。</w:t>
            </w:r>
          </w:p>
        </w:tc>
        <w:tc>
          <w:tcPr>
            <w:tcW w:w="2138" w:type="dxa"/>
            <w:vMerge w:val="restart"/>
            <w:vAlign w:val="center"/>
          </w:tcPr>
          <w:p w14:paraId="5D9F3082">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学校办公室、发展规划处、教务处、社会科学处、科学技</w:t>
            </w:r>
            <w:r>
              <w:rPr>
                <w:rFonts w:hint="eastAsia" w:ascii="仿宋_GB2312" w:hAnsi="仿宋_GB2312" w:eastAsia="仿宋_GB2312" w:cs="仿宋_GB2312"/>
                <w:i w:val="0"/>
                <w:iCs w:val="0"/>
                <w:color w:val="000000" w:themeColor="text1"/>
                <w:spacing w:val="-6"/>
                <w:kern w:val="0"/>
                <w:sz w:val="24"/>
                <w:szCs w:val="24"/>
                <w:highlight w:val="none"/>
                <w:u w:val="none"/>
                <w:lang w:val="en-US" w:eastAsia="zh-CN" w:bidi="ar"/>
                <w14:textFill>
                  <w14:solidFill>
                    <w14:schemeClr w14:val="tx1"/>
                  </w14:solidFill>
                </w14:textFill>
              </w:rPr>
              <w:t>术处、研究生院、人事处、深圳研究院</w:t>
            </w:r>
          </w:p>
        </w:tc>
        <w:tc>
          <w:tcPr>
            <w:tcW w:w="6256" w:type="dxa"/>
            <w:vAlign w:val="center"/>
          </w:tcPr>
          <w:p w14:paraId="7A0217DE">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0D807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3ECE0CC1">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559A2322">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23.</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认真贯彻落实“总体国家安全观”，统筹学校发展和师生安全需要，扎实推动平安校园建设，落实安全主体责任，建立全员安全责任体系，提升校园安全管理水平。</w:t>
            </w:r>
          </w:p>
        </w:tc>
        <w:tc>
          <w:tcPr>
            <w:tcW w:w="2138" w:type="dxa"/>
            <w:vMerge w:val="restart"/>
            <w:vAlign w:val="center"/>
          </w:tcPr>
          <w:p w14:paraId="1EC93BB3">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保卫处</w:t>
            </w:r>
          </w:p>
        </w:tc>
        <w:tc>
          <w:tcPr>
            <w:tcW w:w="6256" w:type="dxa"/>
            <w:vAlign w:val="center"/>
          </w:tcPr>
          <w:p w14:paraId="40E5CEEF">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3120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197C6C5E">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7DF875D9">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24.</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完善重大突发事件应对预警和应急预案，建立健全高校政治安全、意识形态安全和生命财产安全等各类安全风险的辨识、预警和管控制度，实现校园安全隐患排查整治闭环管理。</w:t>
            </w:r>
          </w:p>
        </w:tc>
        <w:tc>
          <w:tcPr>
            <w:tcW w:w="2138" w:type="dxa"/>
            <w:vMerge w:val="restart"/>
            <w:vAlign w:val="center"/>
          </w:tcPr>
          <w:p w14:paraId="5280C3EE">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学校办公室、保卫处、党委宣传部、后勤保障部、资产与实验室管理处</w:t>
            </w:r>
          </w:p>
        </w:tc>
        <w:tc>
          <w:tcPr>
            <w:tcW w:w="6256" w:type="dxa"/>
            <w:vAlign w:val="center"/>
          </w:tcPr>
          <w:p w14:paraId="70E1453D">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036B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350B139D">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3D4188CD">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25.</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强化人防、物防、技防“三位一体”的综合防范体系，积极构建校园政保、消防、治安、交通和周边秩序等多维一体智能化管理格局。</w:t>
            </w:r>
          </w:p>
        </w:tc>
        <w:tc>
          <w:tcPr>
            <w:tcW w:w="2138" w:type="dxa"/>
            <w:vMerge w:val="restart"/>
            <w:vAlign w:val="center"/>
          </w:tcPr>
          <w:p w14:paraId="11A3E88A">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保卫处</w:t>
            </w:r>
          </w:p>
        </w:tc>
        <w:tc>
          <w:tcPr>
            <w:tcW w:w="6256" w:type="dxa"/>
            <w:vAlign w:val="center"/>
          </w:tcPr>
          <w:p w14:paraId="4B1FB2C2">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02170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58411837">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1DF42801">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26.健</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全实验室安全责任体系和管理制度，重点加强对实验室生物、化学品的监管，规范实验室废弃物的分类与处置。</w:t>
            </w:r>
          </w:p>
        </w:tc>
        <w:tc>
          <w:tcPr>
            <w:tcW w:w="2138" w:type="dxa"/>
            <w:vMerge w:val="restart"/>
            <w:vAlign w:val="center"/>
          </w:tcPr>
          <w:p w14:paraId="363FD5EC">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资产与实验室管理处、后勤保障部</w:t>
            </w:r>
          </w:p>
        </w:tc>
        <w:tc>
          <w:tcPr>
            <w:tcW w:w="6256" w:type="dxa"/>
            <w:vAlign w:val="center"/>
          </w:tcPr>
          <w:p w14:paraId="12902851">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52B3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327FC20A">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431B54D1">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27.</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加强网络信息安全防护，落实网络信息安全责任制，加强网站和应用系统备案管理。</w:t>
            </w:r>
          </w:p>
        </w:tc>
        <w:tc>
          <w:tcPr>
            <w:tcW w:w="2138" w:type="dxa"/>
            <w:vMerge w:val="restart"/>
            <w:vAlign w:val="center"/>
          </w:tcPr>
          <w:p w14:paraId="6EFE895F">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spacing w:val="-6"/>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pacing w:val="-6"/>
                <w:kern w:val="0"/>
                <w:sz w:val="24"/>
                <w:szCs w:val="24"/>
                <w:highlight w:val="none"/>
                <w:u w:val="none"/>
                <w:lang w:val="en-US" w:eastAsia="zh-CN" w:bidi="ar"/>
                <w14:textFill>
                  <w14:solidFill>
                    <w14:schemeClr w14:val="tx1"/>
                  </w14:solidFill>
                </w14:textFill>
              </w:rPr>
              <w:t>信息化管理与规划办公室</w:t>
            </w:r>
          </w:p>
        </w:tc>
        <w:tc>
          <w:tcPr>
            <w:tcW w:w="6256" w:type="dxa"/>
            <w:vAlign w:val="center"/>
          </w:tcPr>
          <w:p w14:paraId="777822D3">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744A6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5338BBC1">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73919CF3">
            <w:pPr>
              <w:keepNext w:val="0"/>
              <w:keepLines w:val="0"/>
              <w:widowControl/>
              <w:suppressLineNumbers w:val="0"/>
              <w:tabs>
                <w:tab w:val="left" w:pos="2055"/>
              </w:tabs>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28.</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深入落实“放管服”要求，构建依法合规、运转高效、风险可控、问责严格的采购招标管控体系。</w:t>
            </w:r>
          </w:p>
        </w:tc>
        <w:tc>
          <w:tcPr>
            <w:tcW w:w="2138" w:type="dxa"/>
            <w:vMerge w:val="restart"/>
            <w:vAlign w:val="center"/>
          </w:tcPr>
          <w:p w14:paraId="5EDCFF89">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spacing w:val="-6"/>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pacing w:val="-6"/>
                <w:kern w:val="0"/>
                <w:sz w:val="24"/>
                <w:szCs w:val="24"/>
                <w:highlight w:val="none"/>
                <w:u w:val="none"/>
                <w:lang w:val="en-US" w:eastAsia="zh-CN" w:bidi="ar"/>
                <w14:textFill>
                  <w14:solidFill>
                    <w14:schemeClr w14:val="tx1"/>
                  </w14:solidFill>
                </w14:textFill>
              </w:rPr>
              <w:t>政府采购与招标管理中心</w:t>
            </w:r>
          </w:p>
        </w:tc>
        <w:tc>
          <w:tcPr>
            <w:tcW w:w="6256" w:type="dxa"/>
            <w:vAlign w:val="center"/>
          </w:tcPr>
          <w:p w14:paraId="30201FFD">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33B26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4FBF3498">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6EF7676">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29.完</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善学校采购制度，进一步简化科研仪器设备尤其是科研急需设备、耗材的采购流程。</w:t>
            </w:r>
          </w:p>
        </w:tc>
        <w:tc>
          <w:tcPr>
            <w:tcW w:w="2138" w:type="dxa"/>
            <w:vMerge w:val="restart"/>
            <w:vAlign w:val="center"/>
          </w:tcPr>
          <w:p w14:paraId="3C82ADC7">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spacing w:val="-6"/>
                <w:kern w:val="0"/>
                <w:sz w:val="24"/>
                <w:szCs w:val="24"/>
                <w:highlight w:val="none"/>
                <w:u w:val="none"/>
                <w:lang w:val="en-US" w:eastAsia="zh-CN" w:bidi="ar"/>
                <w14:textFill>
                  <w14:solidFill>
                    <w14:schemeClr w14:val="tx1"/>
                  </w14:solidFill>
                </w14:textFill>
              </w:rPr>
              <w:t>政府采购与招标管理中心</w:t>
            </w:r>
          </w:p>
        </w:tc>
        <w:tc>
          <w:tcPr>
            <w:tcW w:w="6256" w:type="dxa"/>
            <w:vAlign w:val="center"/>
          </w:tcPr>
          <w:p w14:paraId="55AAE531">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C0AE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69A30499">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58623AB9">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30.</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健全采购监管机制，加强风险防控管理。</w:t>
            </w:r>
          </w:p>
        </w:tc>
        <w:tc>
          <w:tcPr>
            <w:tcW w:w="2138" w:type="dxa"/>
            <w:vMerge w:val="restart"/>
            <w:vAlign w:val="center"/>
          </w:tcPr>
          <w:p w14:paraId="7FB23809">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spacing w:val="-6"/>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pacing w:val="-6"/>
                <w:kern w:val="0"/>
                <w:sz w:val="24"/>
                <w:szCs w:val="24"/>
                <w:highlight w:val="none"/>
                <w:u w:val="none"/>
                <w:lang w:val="en-US" w:eastAsia="zh-CN" w:bidi="ar"/>
                <w14:textFill>
                  <w14:solidFill>
                    <w14:schemeClr w14:val="tx1"/>
                  </w14:solidFill>
                </w14:textFill>
              </w:rPr>
              <w:t>政府采购与招标管理中心</w:t>
            </w:r>
          </w:p>
        </w:tc>
        <w:tc>
          <w:tcPr>
            <w:tcW w:w="6256" w:type="dxa"/>
            <w:vAlign w:val="center"/>
          </w:tcPr>
          <w:p w14:paraId="625EFDD3">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19945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2D9E341D">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769D3952">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31.</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紧跟深化政府采购改革步伐，构建“互联网</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”的政府采购管理新模式，推进采购工作全周期信息化转型，保证规范、透明、便捷、高效。</w:t>
            </w:r>
          </w:p>
        </w:tc>
        <w:tc>
          <w:tcPr>
            <w:tcW w:w="2138" w:type="dxa"/>
            <w:vMerge w:val="restart"/>
            <w:vAlign w:val="center"/>
          </w:tcPr>
          <w:p w14:paraId="386C7CFE">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spacing w:val="-6"/>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pacing w:val="-6"/>
                <w:kern w:val="0"/>
                <w:sz w:val="24"/>
                <w:szCs w:val="24"/>
                <w:highlight w:val="none"/>
                <w:u w:val="none"/>
                <w:lang w:val="en-US" w:eastAsia="zh-CN" w:bidi="ar"/>
                <w14:textFill>
                  <w14:solidFill>
                    <w14:schemeClr w14:val="tx1"/>
                  </w14:solidFill>
                </w14:textFill>
              </w:rPr>
              <w:t>政府采购与招标管理中心</w:t>
            </w:r>
          </w:p>
        </w:tc>
        <w:tc>
          <w:tcPr>
            <w:tcW w:w="6256" w:type="dxa"/>
            <w:vAlign w:val="center"/>
          </w:tcPr>
          <w:p w14:paraId="416F1C1A">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5460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38053DC6">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4F17E46B">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32.创</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新校友工作机制，构建校院两级工作体系和校友网络。</w:t>
            </w:r>
          </w:p>
        </w:tc>
        <w:tc>
          <w:tcPr>
            <w:tcW w:w="2138" w:type="dxa"/>
            <w:vMerge w:val="restart"/>
            <w:vAlign w:val="center"/>
          </w:tcPr>
          <w:p w14:paraId="2A32CB61">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校友工作办公室</w:t>
            </w:r>
          </w:p>
        </w:tc>
        <w:tc>
          <w:tcPr>
            <w:tcW w:w="6256" w:type="dxa"/>
            <w:vAlign w:val="center"/>
          </w:tcPr>
          <w:p w14:paraId="7F14123D">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1B9C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6F0AF823">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1AA3FDA4">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33.加</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强基层校友组织建设，完成省会城市校友会布局，逐步推进境外、海外校友会发展。</w:t>
            </w:r>
          </w:p>
        </w:tc>
        <w:tc>
          <w:tcPr>
            <w:tcW w:w="2138" w:type="dxa"/>
            <w:vMerge w:val="restart"/>
            <w:vAlign w:val="center"/>
          </w:tcPr>
          <w:p w14:paraId="3B961A54">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校友工作办公室</w:t>
            </w:r>
          </w:p>
        </w:tc>
        <w:tc>
          <w:tcPr>
            <w:tcW w:w="6256" w:type="dxa"/>
            <w:vAlign w:val="center"/>
          </w:tcPr>
          <w:p w14:paraId="28BB7BDE">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25C3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427E3CBB">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0873E18C">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34.深</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入开展地方校友会“</w:t>
            </w: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3+X</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”工作模式，推进校友组织规范化建设，不断提高组织活力。</w:t>
            </w:r>
          </w:p>
        </w:tc>
        <w:tc>
          <w:tcPr>
            <w:tcW w:w="2138" w:type="dxa"/>
            <w:vMerge w:val="restart"/>
            <w:vAlign w:val="center"/>
          </w:tcPr>
          <w:p w14:paraId="2205AAAF">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校友工作办公室</w:t>
            </w:r>
          </w:p>
        </w:tc>
        <w:tc>
          <w:tcPr>
            <w:tcW w:w="6256" w:type="dxa"/>
            <w:vAlign w:val="center"/>
          </w:tcPr>
          <w:p w14:paraId="245EB19C">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0A24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4A1734AD">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0D98230A">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35.</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加强校友联系与服务，加强数字化建设，构建服务体系，营造全员参与的工作氛围，培育特色鲜明的东师校友文化，全面促进学校的建设与校友的发展。</w:t>
            </w:r>
          </w:p>
        </w:tc>
        <w:tc>
          <w:tcPr>
            <w:tcW w:w="2138" w:type="dxa"/>
            <w:vMerge w:val="restart"/>
            <w:vAlign w:val="center"/>
          </w:tcPr>
          <w:p w14:paraId="389179D7">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校友工作办公室</w:t>
            </w:r>
          </w:p>
        </w:tc>
        <w:tc>
          <w:tcPr>
            <w:tcW w:w="6256" w:type="dxa"/>
            <w:vAlign w:val="center"/>
          </w:tcPr>
          <w:p w14:paraId="05DED32E">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DF1E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03609B95">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7816DA09">
            <w:pPr>
              <w:keepNext w:val="0"/>
              <w:keepLines w:val="0"/>
              <w:widowControl/>
              <w:numPr>
                <w:ilvl w:val="0"/>
                <w:numId w:val="0"/>
              </w:numPr>
              <w:suppressLineNumbers w:val="0"/>
              <w:ind w:left="0" w:leftChars="0" w:firstLine="0" w:firstLineChars="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36.全</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面加快一流大学图书馆建设，建立以“学习、学术、学生”为中心的新型智慧图书馆，打造一流的资源信息中心、自主学习中心、知识服务中心和学科情报中心。</w:t>
            </w:r>
          </w:p>
        </w:tc>
        <w:tc>
          <w:tcPr>
            <w:tcW w:w="2138" w:type="dxa"/>
            <w:vMerge w:val="restart"/>
            <w:vAlign w:val="center"/>
          </w:tcPr>
          <w:p w14:paraId="0413B5F6">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图书馆</w:t>
            </w:r>
          </w:p>
        </w:tc>
        <w:tc>
          <w:tcPr>
            <w:tcW w:w="6256" w:type="dxa"/>
            <w:vAlign w:val="center"/>
          </w:tcPr>
          <w:p w14:paraId="3FA64A5F">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17406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706" w:type="dxa"/>
            <w:vMerge w:val="continue"/>
            <w:vAlign w:val="center"/>
          </w:tcPr>
          <w:p w14:paraId="424A4CB8">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712E0360">
            <w:pPr>
              <w:keepNext w:val="0"/>
              <w:keepLines w:val="0"/>
              <w:widowControl/>
              <w:numPr>
                <w:ilvl w:val="0"/>
                <w:numId w:val="0"/>
              </w:numPr>
              <w:suppressLineNumbers w:val="0"/>
              <w:ind w:left="0" w:leftChars="0" w:firstLine="0" w:firstLineChars="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37.实</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施智慧学习空间升级计划，打造“人人乐学、处处能学、时时可学、自助开放”的智慧学习生活环境；建设“智慧图书馆”，部署“下一代图书馆服务平台”，围绕资源流、情报流、服务流构建智慧图书馆生态；打造“智慧实验室”，建设涵盖教学管理、设备管理、环境监测、安全预警、开放预约、信息发布、人机互动等在内的智慧平台。</w:t>
            </w:r>
          </w:p>
        </w:tc>
        <w:tc>
          <w:tcPr>
            <w:tcW w:w="2138" w:type="dxa"/>
            <w:vMerge w:val="restart"/>
            <w:vAlign w:val="center"/>
          </w:tcPr>
          <w:p w14:paraId="5C3ED851">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信息化管理与规划办公室、图书馆、资产与实验室管理处</w:t>
            </w:r>
          </w:p>
        </w:tc>
        <w:tc>
          <w:tcPr>
            <w:tcW w:w="6256" w:type="dxa"/>
            <w:vAlign w:val="center"/>
          </w:tcPr>
          <w:p w14:paraId="0B3223AC">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54F4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35D2BF29">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4D94459">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38.</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加强大数据时代档案信息化建设，打造数字档案馆，健全档案信息服务体系和档案信息资源保障体系。</w:t>
            </w:r>
          </w:p>
        </w:tc>
        <w:tc>
          <w:tcPr>
            <w:tcW w:w="2138" w:type="dxa"/>
            <w:vMerge w:val="restart"/>
            <w:vAlign w:val="center"/>
          </w:tcPr>
          <w:p w14:paraId="5891059E">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档案馆</w:t>
            </w:r>
          </w:p>
        </w:tc>
        <w:tc>
          <w:tcPr>
            <w:tcW w:w="6256" w:type="dxa"/>
            <w:vAlign w:val="center"/>
          </w:tcPr>
          <w:p w14:paraId="6A2EDF6D">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36120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2451690D">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608B084C">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39.</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不断完善自然博物馆、东北民族民俗博物馆建设，强化文化育人功能和服务文化传承的能力。</w:t>
            </w:r>
          </w:p>
        </w:tc>
        <w:tc>
          <w:tcPr>
            <w:tcW w:w="2138" w:type="dxa"/>
            <w:vMerge w:val="restart"/>
            <w:vAlign w:val="center"/>
          </w:tcPr>
          <w:p w14:paraId="4054657C">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自然博物馆、东北民族民俗博物馆</w:t>
            </w:r>
          </w:p>
        </w:tc>
        <w:tc>
          <w:tcPr>
            <w:tcW w:w="6256" w:type="dxa"/>
            <w:vAlign w:val="center"/>
          </w:tcPr>
          <w:p w14:paraId="17B06C84">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3555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6" w:type="dxa"/>
            <w:vMerge w:val="continue"/>
            <w:vAlign w:val="center"/>
          </w:tcPr>
          <w:p w14:paraId="4DD4EFD5">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3FD29EE6">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40.</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坚持把师生健康摆在重要位置，改善医疗保健条件，加快构建后疫情时代公共卫生防疫体系，提升突发公共卫生事件应急处置水平，为师生和社区提供优质医疗服务。</w:t>
            </w:r>
          </w:p>
        </w:tc>
        <w:tc>
          <w:tcPr>
            <w:tcW w:w="2138" w:type="dxa"/>
            <w:vMerge w:val="restart"/>
            <w:vAlign w:val="center"/>
          </w:tcPr>
          <w:p w14:paraId="5934A33B">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校医院</w:t>
            </w:r>
          </w:p>
        </w:tc>
        <w:tc>
          <w:tcPr>
            <w:tcW w:w="6256" w:type="dxa"/>
            <w:vAlign w:val="center"/>
          </w:tcPr>
          <w:p w14:paraId="3A329D65">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438E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6" w:type="dxa"/>
            <w:vMerge w:val="continue"/>
            <w:vAlign w:val="center"/>
          </w:tcPr>
          <w:p w14:paraId="1ABB8C48">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4CD7172A">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41.充分发挥体育专业优势，积极组建师生体育俱乐部，高效利用学校体育场馆，广泛开展公</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共体育活动，不断提升师生身体素质。</w:t>
            </w:r>
          </w:p>
        </w:tc>
        <w:tc>
          <w:tcPr>
            <w:tcW w:w="2138" w:type="dxa"/>
            <w:vMerge w:val="restart"/>
            <w:vAlign w:val="center"/>
          </w:tcPr>
          <w:p w14:paraId="33E39DF5">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体育工作委员会、</w:t>
            </w:r>
            <w:r>
              <w:rPr>
                <w:rFonts w:hint="eastAsia" w:ascii="仿宋_GB2312" w:hAnsi="仿宋_GB2312" w:eastAsia="仿宋_GB2312" w:cs="仿宋_GB2312"/>
                <w:i w:val="0"/>
                <w:iCs w:val="0"/>
                <w:color w:val="000000" w:themeColor="text1"/>
                <w:spacing w:val="-6"/>
                <w:kern w:val="0"/>
                <w:sz w:val="24"/>
                <w:szCs w:val="24"/>
                <w:highlight w:val="none"/>
                <w:u w:val="none"/>
                <w:lang w:val="en-US" w:eastAsia="zh-CN" w:bidi="ar"/>
                <w14:textFill>
                  <w14:solidFill>
                    <w14:schemeClr w14:val="tx1"/>
                  </w14:solidFill>
                </w14:textFill>
              </w:rPr>
              <w:t>综合体育馆管理中心</w:t>
            </w:r>
          </w:p>
        </w:tc>
        <w:tc>
          <w:tcPr>
            <w:tcW w:w="6256" w:type="dxa"/>
            <w:vAlign w:val="center"/>
          </w:tcPr>
          <w:p w14:paraId="7B89000F">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5E19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6" w:type="dxa"/>
            <w:vMerge w:val="continue"/>
            <w:vAlign w:val="center"/>
          </w:tcPr>
          <w:p w14:paraId="43665C6F">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4B224748">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42.</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加强健康教育，重视精神卫生和心理健康。</w:t>
            </w:r>
          </w:p>
        </w:tc>
        <w:tc>
          <w:tcPr>
            <w:tcW w:w="2138" w:type="dxa"/>
            <w:vMerge w:val="restart"/>
            <w:vAlign w:val="center"/>
          </w:tcPr>
          <w:p w14:paraId="6143F689">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学生处</w:t>
            </w:r>
          </w:p>
        </w:tc>
        <w:tc>
          <w:tcPr>
            <w:tcW w:w="6256" w:type="dxa"/>
            <w:vAlign w:val="center"/>
          </w:tcPr>
          <w:p w14:paraId="5E5F56F4">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788F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6" w:type="dxa"/>
            <w:vMerge w:val="continue"/>
            <w:vAlign w:val="center"/>
          </w:tcPr>
          <w:p w14:paraId="69E80444">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Merge w:val="restart"/>
            <w:vAlign w:val="center"/>
          </w:tcPr>
          <w:p w14:paraId="2AB217DC">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t>43.</w:t>
            </w: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深入开展爱国卫生运动，促进师生养成文明健康生活方式。</w:t>
            </w:r>
          </w:p>
        </w:tc>
        <w:tc>
          <w:tcPr>
            <w:tcW w:w="2138" w:type="dxa"/>
            <w:vMerge w:val="restart"/>
            <w:vAlign w:val="center"/>
          </w:tcPr>
          <w:p w14:paraId="29823A92">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后勤保障部</w:t>
            </w:r>
          </w:p>
        </w:tc>
        <w:tc>
          <w:tcPr>
            <w:tcW w:w="6256" w:type="dxa"/>
            <w:vAlign w:val="center"/>
          </w:tcPr>
          <w:p w14:paraId="216F7A11">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r w14:paraId="5030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706" w:type="dxa"/>
            <w:vMerge w:val="continue"/>
            <w:vAlign w:val="center"/>
          </w:tcPr>
          <w:p w14:paraId="6A561D92">
            <w:pPr>
              <w:keepNext w:val="0"/>
              <w:keepLines w:val="0"/>
              <w:widowControl/>
              <w:suppressLineNumbers w:val="0"/>
              <w:jc w:val="center"/>
              <w:textAlignment w:val="center"/>
              <w:rPr>
                <w:rStyle w:val="8"/>
                <w:rFonts w:hint="eastAsia" w:ascii="Times New Roman" w:hAnsi="Times New Roman" w:eastAsia="仿宋_GB2312" w:cs="Times New Roman"/>
                <w:color w:val="000000" w:themeColor="text1"/>
                <w:highlight w:val="none"/>
                <w:lang w:val="en-US" w:eastAsia="zh-CN" w:bidi="ar"/>
                <w14:textFill>
                  <w14:solidFill>
                    <w14:schemeClr w14:val="tx1"/>
                  </w14:solidFill>
                </w14:textFill>
              </w:rPr>
            </w:pPr>
          </w:p>
        </w:tc>
        <w:tc>
          <w:tcPr>
            <w:tcW w:w="4962" w:type="dxa"/>
            <w:vAlign w:val="center"/>
          </w:tcPr>
          <w:p w14:paraId="728B55BE">
            <w:pPr>
              <w:keepNext w:val="0"/>
              <w:keepLines w:val="0"/>
              <w:widowControl/>
              <w:numPr>
                <w:ilvl w:val="0"/>
                <w:numId w:val="0"/>
              </w:numPr>
              <w:suppressLineNumbers w:val="0"/>
              <w:ind w:left="0" w:leftChars="0" w:firstLine="0" w:firstLineChars="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t>44.</w:t>
            </w:r>
            <w:r>
              <w:rPr>
                <w:rFonts w:hint="eastAsia" w:ascii="仿宋_GB2312" w:hAnsi="仿宋_GB2312" w:eastAsia="仿宋_GB2312" w:cs="仿宋_GB2312"/>
                <w:i w:val="0"/>
                <w:iCs w:val="0"/>
                <w:color w:val="000000" w:themeColor="text1"/>
                <w:spacing w:val="-6"/>
                <w:kern w:val="0"/>
                <w:sz w:val="24"/>
                <w:szCs w:val="24"/>
                <w:highlight w:val="none"/>
                <w:u w:val="none"/>
                <w:lang w:val="en-US" w:eastAsia="zh-CN" w:bidi="ar"/>
                <w14:textFill>
                  <w14:solidFill>
                    <w14:schemeClr w14:val="tx1"/>
                  </w14:solidFill>
                </w14:textFill>
              </w:rPr>
              <w:t>实施学生社区管理升级计划，以学生宿舍园区为主要阵地，打造学习型、服务型、成长型的“一站式”学生社区，开展学生社区“网格化”管理，设置“党员之家”“学习空间”“谈心谈话室”“特护学生室”“美育空间”“生活服务支持中心”等，打造富有中国特色、体现思政要求、贴近学生实际的生活园区，推动形成全员全程全方位育人格局。</w:t>
            </w:r>
          </w:p>
        </w:tc>
        <w:tc>
          <w:tcPr>
            <w:tcW w:w="2138" w:type="dxa"/>
            <w:vAlign w:val="center"/>
          </w:tcPr>
          <w:p w14:paraId="4E4C6F7D">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党委学生工作部、后勤保障部</w:t>
            </w:r>
          </w:p>
        </w:tc>
        <w:tc>
          <w:tcPr>
            <w:tcW w:w="6256" w:type="dxa"/>
            <w:vAlign w:val="center"/>
          </w:tcPr>
          <w:p w14:paraId="3BCF21B7">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已完成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正在推进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未启动</w:t>
            </w:r>
          </w:p>
        </w:tc>
      </w:tr>
    </w:tbl>
    <w:p w14:paraId="4B74C3F8">
      <w:pPr>
        <w:rPr>
          <w:rFonts w:hint="eastAsia"/>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F024C">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4081780</wp:posOffset>
              </wp:positionH>
              <wp:positionV relativeFrom="paragraph">
                <wp:posOffset>-149860</wp:posOffset>
              </wp:positionV>
              <wp:extent cx="857885" cy="2959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57885" cy="2959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913B4">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21.4pt;margin-top:-11.8pt;height:23.3pt;width:67.55pt;mso-position-horizontal-relative:margin;z-index:251659264;mso-width-relative:page;mso-height-relative:page;" filled="f" stroked="f" coordsize="21600,21600" o:gfxdata="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eUZ2bZAAAACgEAAA8AAAAAAAAAAQAgAAAAIgAAAGRycy9kb3du&#10;cmV2LnhtbFBLAQIUABQAAAAIAIdO4kAChECzNwIAAGEEAAAOAAAAAAAAAAEAIAAAACgBAABkcnMv&#10;ZTJvRG9jLnhtbFBLBQYAAAAABgAGAFkBAADRBQAAAAA=&#10;">
              <v:fill on="f" focussize="0,0"/>
              <v:stroke on="f" weight="0.5pt"/>
              <v:imagedata o:title=""/>
              <o:lock v:ext="edit" aspectratio="f"/>
              <v:textbox inset="0mm,0mm,0mm,0mm">
                <w:txbxContent>
                  <w:p w14:paraId="34A913B4">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F4ED9"/>
    <w:multiLevelType w:val="singleLevel"/>
    <w:tmpl w:val="B3FF4ED9"/>
    <w:lvl w:ilvl="0" w:tentative="0">
      <w:start w:val="4"/>
      <w:numFmt w:val="decimal"/>
      <w:lvlText w:val="%1."/>
      <w:lvlJc w:val="left"/>
      <w:pPr>
        <w:tabs>
          <w:tab w:val="left" w:pos="312"/>
        </w:tabs>
      </w:pPr>
    </w:lvl>
  </w:abstractNum>
  <w:abstractNum w:abstractNumId="1">
    <w:nsid w:val="BC16545A"/>
    <w:multiLevelType w:val="singleLevel"/>
    <w:tmpl w:val="BC16545A"/>
    <w:lvl w:ilvl="0" w:tentative="0">
      <w:start w:val="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lN2ViOTk5ZWMwYmYyOGFhNzVkZjlkZTAxNjZkNzEifQ=="/>
    <w:docVar w:name="KSO_WPS_MARK_KEY" w:val="f35a12a6-2881-494c-ade6-079013ac0952"/>
  </w:docVars>
  <w:rsids>
    <w:rsidRoot w:val="00000000"/>
    <w:rsid w:val="007C2CDB"/>
    <w:rsid w:val="03237155"/>
    <w:rsid w:val="038029AF"/>
    <w:rsid w:val="04251A8C"/>
    <w:rsid w:val="04AB649F"/>
    <w:rsid w:val="05EF3F4F"/>
    <w:rsid w:val="086329D2"/>
    <w:rsid w:val="08A41020"/>
    <w:rsid w:val="0A1F2191"/>
    <w:rsid w:val="0AC105A6"/>
    <w:rsid w:val="0FBA55CD"/>
    <w:rsid w:val="0FF54858"/>
    <w:rsid w:val="10130B2C"/>
    <w:rsid w:val="13252E99"/>
    <w:rsid w:val="13AC5B97"/>
    <w:rsid w:val="147F7C89"/>
    <w:rsid w:val="1AE23C2A"/>
    <w:rsid w:val="20D234E6"/>
    <w:rsid w:val="21141C1A"/>
    <w:rsid w:val="21D12EE6"/>
    <w:rsid w:val="233A2855"/>
    <w:rsid w:val="24252129"/>
    <w:rsid w:val="24CF5954"/>
    <w:rsid w:val="28F6721F"/>
    <w:rsid w:val="2B5E1A1F"/>
    <w:rsid w:val="2C32224A"/>
    <w:rsid w:val="2C85009E"/>
    <w:rsid w:val="2CA8783B"/>
    <w:rsid w:val="2FC040E2"/>
    <w:rsid w:val="2FEA115F"/>
    <w:rsid w:val="2FFE4C0B"/>
    <w:rsid w:val="325E1AF6"/>
    <w:rsid w:val="340C3D9A"/>
    <w:rsid w:val="363B0967"/>
    <w:rsid w:val="3768578B"/>
    <w:rsid w:val="37BA58BB"/>
    <w:rsid w:val="39484047"/>
    <w:rsid w:val="39A84565"/>
    <w:rsid w:val="3D000214"/>
    <w:rsid w:val="3DD57FBA"/>
    <w:rsid w:val="3E246184"/>
    <w:rsid w:val="3E2559A4"/>
    <w:rsid w:val="40161AFD"/>
    <w:rsid w:val="42350960"/>
    <w:rsid w:val="43C27FD1"/>
    <w:rsid w:val="443F7874"/>
    <w:rsid w:val="445C5218"/>
    <w:rsid w:val="487E46E3"/>
    <w:rsid w:val="4CD3324F"/>
    <w:rsid w:val="4D5438C5"/>
    <w:rsid w:val="4EDD6563"/>
    <w:rsid w:val="500C60D0"/>
    <w:rsid w:val="52C477F4"/>
    <w:rsid w:val="538A6632"/>
    <w:rsid w:val="55BB2AD2"/>
    <w:rsid w:val="56220DA3"/>
    <w:rsid w:val="57561F29"/>
    <w:rsid w:val="5A0802B0"/>
    <w:rsid w:val="5AE1122D"/>
    <w:rsid w:val="5EA54320"/>
    <w:rsid w:val="5EA85541"/>
    <w:rsid w:val="633045CF"/>
    <w:rsid w:val="64CA4AE0"/>
    <w:rsid w:val="65943DCC"/>
    <w:rsid w:val="670C5884"/>
    <w:rsid w:val="6853124F"/>
    <w:rsid w:val="6A892D47"/>
    <w:rsid w:val="6C6E0447"/>
    <w:rsid w:val="70C44AD9"/>
    <w:rsid w:val="722A4E10"/>
    <w:rsid w:val="72A378D8"/>
    <w:rsid w:val="73083C97"/>
    <w:rsid w:val="73E65A38"/>
    <w:rsid w:val="748E206D"/>
    <w:rsid w:val="75BF4D92"/>
    <w:rsid w:val="7A37631C"/>
    <w:rsid w:val="7A392094"/>
    <w:rsid w:val="7AE855FB"/>
    <w:rsid w:val="7C943EFA"/>
    <w:rsid w:val="7F42716B"/>
    <w:rsid w:val="7F5578B1"/>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61"/>
    <w:basedOn w:val="7"/>
    <w:qFormat/>
    <w:uiPriority w:val="0"/>
    <w:rPr>
      <w:rFonts w:hint="eastAsia" w:ascii="楷体_GB2312" w:eastAsia="楷体_GB2312" w:cs="楷体_GB2312"/>
      <w:color w:val="000000"/>
      <w:sz w:val="24"/>
      <w:szCs w:val="24"/>
      <w:u w:val="none"/>
    </w:rPr>
  </w:style>
  <w:style w:type="character" w:customStyle="1" w:styleId="9">
    <w:name w:val="font121"/>
    <w:basedOn w:val="7"/>
    <w:qFormat/>
    <w:uiPriority w:val="0"/>
    <w:rPr>
      <w:rFonts w:hint="eastAsia" w:ascii="楷体_GB2312" w:eastAsia="楷体_GB2312" w:cs="楷体_GB2312"/>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25394</Words>
  <Characters>25887</Characters>
  <Lines>0</Lines>
  <Paragraphs>0</Paragraphs>
  <TotalTime>37</TotalTime>
  <ScaleCrop>false</ScaleCrop>
  <LinksUpToDate>false</LinksUpToDate>
  <CharactersWithSpaces>30258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2023-02-24T02:26:00Z</dcterms:created>
  <dc:creator>PC</dc:creator>
  <cp:lastModifiedBy>刘鑫</cp:lastModifiedBy>
  <cp:lastPrinted>2023-11-07T07:25:00Z</cp:lastPrinted>
  <dcterms:modified xsi:type="dcterms:W3CDTF">2024-12-10T03:15:49Z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5FFD44E17A0244979C73368E6A20D8E6</vt:lpwstr>
  </property>
</Properties>
</file>