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5" w:rsidRPr="00697BE2" w:rsidRDefault="00A56B1D" w:rsidP="008A433E">
      <w:pPr>
        <w:rPr>
          <w:rFonts w:ascii="Times New Roman" w:eastAsia="华文中宋" w:hAnsi="Times New Roman"/>
          <w:b/>
          <w:sz w:val="36"/>
          <w:szCs w:val="60"/>
        </w:rPr>
      </w:pPr>
      <w:r w:rsidRPr="00680D1C">
        <w:rPr>
          <w:rFonts w:ascii="Times New Roman" w:eastAsia="华文宋体" w:hAnsi="Times New Roman"/>
          <w:b/>
          <w:sz w:val="28"/>
          <w:szCs w:val="28"/>
        </w:rPr>
        <w:tab/>
      </w:r>
      <w:r w:rsidR="00BA78F5" w:rsidRPr="00697BE2">
        <w:rPr>
          <w:rFonts w:ascii="Times New Roman" w:eastAsia="华文中宋" w:hAnsi="Times New Roman" w:hint="eastAsia"/>
          <w:b/>
          <w:sz w:val="36"/>
          <w:szCs w:val="60"/>
        </w:rPr>
        <w:t>《学科建设目标任务书》</w:t>
      </w:r>
      <w:r w:rsidR="004E0745" w:rsidRPr="00697BE2">
        <w:rPr>
          <w:rFonts w:ascii="Times New Roman" w:eastAsia="华文中宋" w:hAnsi="Times New Roman"/>
          <w:b/>
          <w:sz w:val="36"/>
          <w:szCs w:val="60"/>
        </w:rPr>
        <w:t>填</w:t>
      </w:r>
      <w:r w:rsidR="00DB266D" w:rsidRPr="00697BE2">
        <w:rPr>
          <w:rFonts w:ascii="Times New Roman" w:eastAsia="华文中宋" w:hAnsi="Times New Roman"/>
          <w:b/>
          <w:sz w:val="36"/>
          <w:szCs w:val="60"/>
        </w:rPr>
        <w:t>写</w:t>
      </w:r>
      <w:r w:rsidR="004E0745" w:rsidRPr="00697BE2">
        <w:rPr>
          <w:rFonts w:ascii="Times New Roman" w:eastAsia="华文中宋" w:hAnsi="Times New Roman"/>
          <w:b/>
          <w:sz w:val="36"/>
          <w:szCs w:val="60"/>
        </w:rPr>
        <w:t>说明</w:t>
      </w:r>
    </w:p>
    <w:p w:rsidR="004E0745" w:rsidRPr="00680D1C" w:rsidRDefault="004E0745" w:rsidP="00C80C67">
      <w:pPr>
        <w:rPr>
          <w:rFonts w:ascii="Times New Roman" w:eastAsia="华文宋体" w:hAnsi="Times New Roman"/>
          <w:b/>
          <w:sz w:val="28"/>
          <w:szCs w:val="28"/>
        </w:rPr>
      </w:pPr>
    </w:p>
    <w:p w:rsidR="00680D1C" w:rsidRPr="00697BE2" w:rsidRDefault="00136159" w:rsidP="00B3228D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黑体" w:hAnsi="Times New Roman"/>
          <w:sz w:val="24"/>
          <w:szCs w:val="24"/>
        </w:rPr>
      </w:pPr>
      <w:r w:rsidRPr="00697BE2">
        <w:rPr>
          <w:rFonts w:ascii="Times New Roman" w:eastAsia="黑体" w:hAnsi="Times New Roman" w:hint="eastAsia"/>
          <w:sz w:val="24"/>
          <w:szCs w:val="24"/>
        </w:rPr>
        <w:t>一</w:t>
      </w:r>
      <w:r w:rsidR="00680D1C" w:rsidRPr="00697BE2">
        <w:rPr>
          <w:rFonts w:ascii="Times New Roman" w:eastAsia="黑体" w:hAnsi="Times New Roman" w:hint="eastAsia"/>
          <w:sz w:val="24"/>
          <w:szCs w:val="24"/>
        </w:rPr>
        <w:t>、</w:t>
      </w:r>
      <w:r w:rsidR="00C12943" w:rsidRPr="00697BE2">
        <w:rPr>
          <w:rFonts w:ascii="Times New Roman" w:eastAsia="黑体" w:hAnsi="Times New Roman" w:hint="eastAsia"/>
          <w:sz w:val="24"/>
          <w:szCs w:val="24"/>
        </w:rPr>
        <w:t>总体</w:t>
      </w:r>
      <w:r w:rsidR="00550A06" w:rsidRPr="00697BE2">
        <w:rPr>
          <w:rFonts w:ascii="Times New Roman" w:eastAsia="黑体" w:hAnsi="Times New Roman" w:hint="eastAsia"/>
          <w:sz w:val="24"/>
          <w:szCs w:val="24"/>
        </w:rPr>
        <w:t>要求</w:t>
      </w:r>
    </w:p>
    <w:p w:rsidR="00B3228D" w:rsidRPr="00680D1C" w:rsidRDefault="00B9224D">
      <w:pPr>
        <w:widowControl w:val="0"/>
        <w:snapToGrid w:val="0"/>
        <w:spacing w:line="480" w:lineRule="exact"/>
        <w:ind w:firstLineChars="200" w:firstLine="482"/>
        <w:jc w:val="both"/>
        <w:rPr>
          <w:rFonts w:ascii="Times New Roman" w:eastAsia="仿宋" w:hAnsi="Times New Roman"/>
          <w:sz w:val="24"/>
          <w:szCs w:val="24"/>
        </w:rPr>
      </w:pPr>
      <w:r w:rsidRPr="00680D1C" w:rsidDel="00B9224D">
        <w:rPr>
          <w:rFonts w:ascii="Times New Roman" w:eastAsia="仿宋" w:hAnsi="Times New Roman"/>
          <w:b/>
          <w:bCs/>
          <w:sz w:val="24"/>
          <w:szCs w:val="24"/>
        </w:rPr>
        <w:t xml:space="preserve"> </w:t>
      </w:r>
      <w:r w:rsidR="00C12943" w:rsidRPr="00697BE2">
        <w:rPr>
          <w:rFonts w:ascii="Times New Roman" w:eastAsia="仿宋" w:hAnsi="Times New Roman"/>
          <w:b/>
          <w:sz w:val="24"/>
          <w:szCs w:val="24"/>
        </w:rPr>
        <w:t>“</w:t>
      </w:r>
      <w:r w:rsidR="00C12943" w:rsidRPr="00697BE2">
        <w:rPr>
          <w:rFonts w:ascii="Times New Roman" w:eastAsia="仿宋" w:hAnsi="Times New Roman" w:hint="eastAsia"/>
          <w:b/>
          <w:sz w:val="24"/>
          <w:szCs w:val="24"/>
        </w:rPr>
        <w:t>学科方向</w:t>
      </w:r>
      <w:r w:rsidR="00C12943" w:rsidRPr="00697BE2">
        <w:rPr>
          <w:rFonts w:ascii="Times New Roman" w:eastAsia="仿宋" w:hAnsi="Times New Roman"/>
          <w:b/>
          <w:sz w:val="24"/>
          <w:szCs w:val="24"/>
        </w:rPr>
        <w:t>”</w:t>
      </w:r>
      <w:r w:rsidR="00435C9A" w:rsidRPr="00435C9A">
        <w:rPr>
          <w:rFonts w:ascii="Times New Roman" w:eastAsia="仿宋" w:hAnsi="Times New Roman" w:hint="eastAsia"/>
          <w:sz w:val="24"/>
          <w:szCs w:val="24"/>
        </w:rPr>
        <w:t>原则</w:t>
      </w:r>
      <w:r w:rsidR="00435C9A" w:rsidRPr="00435C9A">
        <w:rPr>
          <w:rFonts w:ascii="Times New Roman" w:eastAsia="仿宋" w:hAnsi="Times New Roman"/>
          <w:sz w:val="24"/>
          <w:szCs w:val="24"/>
        </w:rPr>
        <w:t>上以</w:t>
      </w:r>
      <w:r w:rsidR="00C12943" w:rsidRPr="00680D1C">
        <w:rPr>
          <w:rFonts w:ascii="Times New Roman" w:eastAsia="仿宋" w:hAnsi="Times New Roman"/>
          <w:sz w:val="24"/>
          <w:szCs w:val="24"/>
        </w:rPr>
        <w:t>2015</w:t>
      </w:r>
      <w:r w:rsidR="00C12943" w:rsidRPr="00680D1C">
        <w:rPr>
          <w:rFonts w:ascii="Times New Roman" w:eastAsia="仿宋" w:hAnsi="Times New Roman" w:hint="eastAsia"/>
          <w:sz w:val="24"/>
          <w:szCs w:val="24"/>
        </w:rPr>
        <w:t>年学校批准的《学科建设目标任务书》中规划的学科方向</w:t>
      </w:r>
      <w:r w:rsidR="00435C9A">
        <w:rPr>
          <w:rFonts w:ascii="Times New Roman" w:eastAsia="仿宋" w:hAnsi="Times New Roman" w:hint="eastAsia"/>
          <w:sz w:val="24"/>
          <w:szCs w:val="24"/>
        </w:rPr>
        <w:t>为</w:t>
      </w:r>
      <w:r w:rsidR="00435C9A">
        <w:rPr>
          <w:rFonts w:ascii="Times New Roman" w:eastAsia="仿宋" w:hAnsi="Times New Roman"/>
          <w:sz w:val="24"/>
          <w:szCs w:val="24"/>
        </w:rPr>
        <w:t>依据</w:t>
      </w:r>
      <w:r w:rsidR="00C12943" w:rsidRPr="00680D1C">
        <w:rPr>
          <w:rFonts w:ascii="Times New Roman" w:eastAsia="仿宋" w:hAnsi="Times New Roman" w:hint="eastAsia"/>
          <w:sz w:val="24"/>
          <w:szCs w:val="24"/>
        </w:rPr>
        <w:t>。</w:t>
      </w:r>
      <w:r w:rsidR="00136159" w:rsidRPr="00680D1C">
        <w:rPr>
          <w:rFonts w:ascii="Times New Roman" w:eastAsia="仿宋" w:hAnsi="Times New Roman" w:hint="eastAsia"/>
          <w:sz w:val="24"/>
          <w:szCs w:val="24"/>
        </w:rPr>
        <w:t>本表不填写涉密信息。</w:t>
      </w:r>
    </w:p>
    <w:p w:rsidR="0030501A" w:rsidRDefault="00136159" w:rsidP="00697BE2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黑体" w:hAnsi="Times New Roman"/>
          <w:sz w:val="24"/>
          <w:szCs w:val="24"/>
        </w:rPr>
      </w:pPr>
      <w:r w:rsidRPr="00697BE2">
        <w:rPr>
          <w:rFonts w:ascii="Times New Roman" w:eastAsia="黑体" w:hAnsi="Times New Roman" w:hint="eastAsia"/>
          <w:sz w:val="24"/>
          <w:szCs w:val="24"/>
        </w:rPr>
        <w:t>二</w:t>
      </w:r>
      <w:r w:rsidR="00680D1C" w:rsidRPr="00697BE2">
        <w:rPr>
          <w:rFonts w:ascii="Times New Roman" w:eastAsia="黑体" w:hAnsi="Times New Roman" w:hint="eastAsia"/>
          <w:sz w:val="24"/>
          <w:szCs w:val="24"/>
        </w:rPr>
        <w:t>、内容要求</w:t>
      </w:r>
    </w:p>
    <w:p w:rsidR="00EC4300" w:rsidRDefault="00EC4300" w:rsidP="00F21126">
      <w:pPr>
        <w:widowControl w:val="0"/>
        <w:snapToGrid w:val="0"/>
        <w:spacing w:line="480" w:lineRule="exact"/>
        <w:ind w:firstLineChars="200" w:firstLine="482"/>
        <w:jc w:val="both"/>
        <w:rPr>
          <w:rFonts w:ascii="Times New Roman" w:eastAsia="仿宋" w:hAnsi="Times New Roman"/>
          <w:b/>
          <w:bCs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sz w:val="24"/>
          <w:szCs w:val="24"/>
        </w:rPr>
        <w:t>（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1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）</w:t>
      </w:r>
      <w:r w:rsidRPr="00EC4300">
        <w:rPr>
          <w:rFonts w:ascii="Times New Roman" w:eastAsia="仿宋" w:hAnsi="Times New Roman" w:hint="eastAsia"/>
          <w:b/>
          <w:bCs/>
          <w:sz w:val="24"/>
          <w:szCs w:val="24"/>
        </w:rPr>
        <w:t>“</w:t>
      </w:r>
      <w:r w:rsidRPr="00EC4300">
        <w:rPr>
          <w:rFonts w:ascii="Times New Roman" w:eastAsia="仿宋" w:hAnsi="Times New Roman" w:hint="eastAsia"/>
          <w:b/>
          <w:bCs/>
          <w:sz w:val="24"/>
          <w:szCs w:val="24"/>
        </w:rPr>
        <w:t>1.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学科建设目标”中选择“</w:t>
      </w:r>
      <w:r w:rsidR="00D93D40" w:rsidRPr="00D93D40">
        <w:rPr>
          <w:rFonts w:ascii="Times New Roman" w:eastAsia="仿宋" w:hAnsi="Times New Roman" w:hint="eastAsia"/>
          <w:b/>
          <w:bCs/>
          <w:sz w:val="24"/>
          <w:szCs w:val="24"/>
        </w:rPr>
        <w:t>学科发展定位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”</w:t>
      </w:r>
      <w:r w:rsidRPr="00732A5C">
        <w:rPr>
          <w:rFonts w:ascii="Times New Roman" w:eastAsia="仿宋" w:hAnsi="Times New Roman" w:hint="eastAsia"/>
          <w:bCs/>
          <w:sz w:val="24"/>
          <w:szCs w:val="24"/>
        </w:rPr>
        <w:t>时，需明确学科发展定位。为保证学校整体办学水平，</w:t>
      </w:r>
      <w:r w:rsidR="00E32174" w:rsidRPr="00732A5C">
        <w:rPr>
          <w:rFonts w:ascii="Times New Roman" w:eastAsia="仿宋" w:hAnsi="Times New Roman" w:hint="eastAsia"/>
          <w:bCs/>
          <w:sz w:val="24"/>
          <w:szCs w:val="24"/>
        </w:rPr>
        <w:t>按照《东北师范大学学科发展与建设规划纲要》的要求，</w:t>
      </w:r>
      <w:r w:rsidR="00E32174" w:rsidRPr="00732A5C">
        <w:rPr>
          <w:rFonts w:ascii="Times New Roman" w:eastAsia="仿宋" w:hAnsi="Times New Roman"/>
          <w:bCs/>
          <w:sz w:val="24"/>
          <w:szCs w:val="24"/>
        </w:rPr>
        <w:t>到</w:t>
      </w:r>
      <w:r w:rsidR="00E32174" w:rsidRPr="00732A5C">
        <w:rPr>
          <w:rFonts w:ascii="Times New Roman" w:eastAsia="仿宋" w:hAnsi="Times New Roman" w:hint="eastAsia"/>
          <w:bCs/>
          <w:sz w:val="24"/>
          <w:szCs w:val="24"/>
        </w:rPr>
        <w:t>2020</w:t>
      </w:r>
      <w:r w:rsidR="00E32174" w:rsidRPr="00732A5C">
        <w:rPr>
          <w:rFonts w:ascii="Times New Roman" w:eastAsia="仿宋" w:hAnsi="Times New Roman" w:hint="eastAsia"/>
          <w:bCs/>
          <w:sz w:val="24"/>
          <w:szCs w:val="24"/>
        </w:rPr>
        <w:t>年</w:t>
      </w:r>
      <w:r w:rsidRPr="00732A5C">
        <w:rPr>
          <w:rFonts w:ascii="Times New Roman" w:eastAsia="仿宋" w:hAnsi="Times New Roman" w:hint="eastAsia"/>
          <w:bCs/>
          <w:sz w:val="24"/>
          <w:szCs w:val="24"/>
        </w:rPr>
        <w:t>建设周期结束后，学校将对各</w:t>
      </w:r>
      <w:r w:rsidR="00CC6796">
        <w:rPr>
          <w:rFonts w:ascii="Times New Roman" w:eastAsia="仿宋" w:hAnsi="Times New Roman" w:hint="eastAsia"/>
          <w:bCs/>
          <w:sz w:val="24"/>
          <w:szCs w:val="24"/>
        </w:rPr>
        <w:t>一级</w:t>
      </w:r>
      <w:r w:rsidRPr="00732A5C">
        <w:rPr>
          <w:rFonts w:ascii="Times New Roman" w:eastAsia="仿宋" w:hAnsi="Times New Roman" w:hint="eastAsia"/>
          <w:bCs/>
          <w:sz w:val="24"/>
          <w:szCs w:val="24"/>
        </w:rPr>
        <w:t>学科建设情况进行综合评估，</w:t>
      </w:r>
      <w:r w:rsidR="00E32174" w:rsidRPr="00732A5C">
        <w:rPr>
          <w:rFonts w:ascii="Times New Roman" w:eastAsia="仿宋" w:hAnsi="Times New Roman" w:hint="eastAsia"/>
          <w:bCs/>
          <w:sz w:val="24"/>
          <w:szCs w:val="24"/>
        </w:rPr>
        <w:t>定位</w:t>
      </w:r>
      <w:r w:rsidR="00E32174" w:rsidRPr="00732A5C">
        <w:rPr>
          <w:rFonts w:ascii="Times New Roman" w:eastAsia="仿宋" w:hAnsi="Times New Roman"/>
          <w:bCs/>
          <w:sz w:val="24"/>
          <w:szCs w:val="24"/>
        </w:rPr>
        <w:t>为</w:t>
      </w:r>
      <w:r w:rsidR="00CC6796">
        <w:rPr>
          <w:rFonts w:ascii="Times New Roman" w:eastAsia="仿宋" w:hAnsi="Times New Roman" w:hint="eastAsia"/>
          <w:bCs/>
          <w:sz w:val="24"/>
          <w:szCs w:val="24"/>
        </w:rPr>
        <w:t>“</w:t>
      </w:r>
      <w:r w:rsidR="00CC6796" w:rsidRPr="00732A5C">
        <w:rPr>
          <w:rFonts w:ascii="Times New Roman" w:eastAsia="仿宋" w:hAnsi="Times New Roman"/>
          <w:bCs/>
          <w:sz w:val="24"/>
          <w:szCs w:val="24"/>
        </w:rPr>
        <w:t>学术型</w:t>
      </w:r>
      <w:r w:rsidR="00CC6796">
        <w:rPr>
          <w:rFonts w:ascii="Times New Roman" w:eastAsia="仿宋" w:hAnsi="Times New Roman" w:hint="eastAsia"/>
          <w:bCs/>
          <w:sz w:val="24"/>
          <w:szCs w:val="24"/>
        </w:rPr>
        <w:t>”</w:t>
      </w:r>
      <w:r w:rsidR="0094202B">
        <w:rPr>
          <w:rFonts w:ascii="Times New Roman" w:eastAsia="仿宋" w:hAnsi="Times New Roman" w:hint="eastAsia"/>
          <w:bCs/>
          <w:sz w:val="24"/>
          <w:szCs w:val="24"/>
        </w:rPr>
        <w:t>或</w:t>
      </w:r>
      <w:r w:rsidR="00CC6796">
        <w:rPr>
          <w:rFonts w:ascii="Times New Roman" w:eastAsia="仿宋" w:hAnsi="Times New Roman" w:hint="eastAsia"/>
          <w:bCs/>
          <w:sz w:val="24"/>
          <w:szCs w:val="24"/>
        </w:rPr>
        <w:t>“</w:t>
      </w:r>
      <w:r w:rsidR="00CC6796" w:rsidRPr="0094202B">
        <w:rPr>
          <w:rFonts w:ascii="Times New Roman" w:eastAsia="仿宋" w:hAnsi="Times New Roman" w:hint="eastAsia"/>
          <w:bCs/>
          <w:sz w:val="24"/>
          <w:szCs w:val="24"/>
        </w:rPr>
        <w:t>学术型</w:t>
      </w:r>
      <w:r w:rsidR="00CC6796" w:rsidRPr="0094202B">
        <w:rPr>
          <w:rFonts w:ascii="Times New Roman" w:eastAsia="仿宋" w:hAnsi="Times New Roman" w:hint="eastAsia"/>
          <w:bCs/>
          <w:sz w:val="24"/>
          <w:szCs w:val="24"/>
        </w:rPr>
        <w:t>&amp;</w:t>
      </w:r>
      <w:r w:rsidR="00CC6796" w:rsidRPr="0094202B">
        <w:rPr>
          <w:rFonts w:ascii="Times New Roman" w:eastAsia="仿宋" w:hAnsi="Times New Roman" w:hint="eastAsia"/>
          <w:bCs/>
          <w:sz w:val="24"/>
          <w:szCs w:val="24"/>
        </w:rPr>
        <w:t>应用型</w:t>
      </w:r>
      <w:r w:rsidR="00CC6796">
        <w:rPr>
          <w:rFonts w:ascii="Times New Roman" w:eastAsia="仿宋" w:hAnsi="Times New Roman" w:hint="eastAsia"/>
          <w:bCs/>
          <w:sz w:val="24"/>
          <w:szCs w:val="24"/>
        </w:rPr>
        <w:t>”</w:t>
      </w:r>
      <w:r w:rsidR="00E32174" w:rsidRPr="00732A5C">
        <w:rPr>
          <w:rFonts w:ascii="Times New Roman" w:eastAsia="仿宋" w:hAnsi="Times New Roman" w:hint="eastAsia"/>
          <w:bCs/>
          <w:sz w:val="24"/>
          <w:szCs w:val="24"/>
        </w:rPr>
        <w:t>的学科</w:t>
      </w:r>
      <w:r w:rsidR="00E32174" w:rsidRPr="00732A5C">
        <w:rPr>
          <w:rFonts w:ascii="Times New Roman" w:eastAsia="仿宋" w:hAnsi="Times New Roman"/>
          <w:bCs/>
          <w:sz w:val="24"/>
          <w:szCs w:val="24"/>
        </w:rPr>
        <w:t>，</w:t>
      </w:r>
      <w:r w:rsidR="006A5BB3">
        <w:rPr>
          <w:rFonts w:ascii="Times New Roman" w:eastAsia="仿宋" w:hAnsi="Times New Roman" w:hint="eastAsia"/>
          <w:bCs/>
          <w:sz w:val="24"/>
          <w:szCs w:val="24"/>
        </w:rPr>
        <w:t>需</w:t>
      </w:r>
      <w:r w:rsidR="00F21126" w:rsidRPr="00732A5C">
        <w:rPr>
          <w:rFonts w:ascii="Times New Roman" w:eastAsia="仿宋" w:hAnsi="Times New Roman" w:hint="eastAsia"/>
          <w:bCs/>
          <w:sz w:val="24"/>
          <w:szCs w:val="24"/>
        </w:rPr>
        <w:t>进入下一轮教育部学科评估同类参评学科</w:t>
      </w:r>
      <w:r w:rsidR="005E41A5" w:rsidRPr="00732A5C">
        <w:rPr>
          <w:rFonts w:ascii="Times New Roman" w:eastAsia="仿宋" w:hAnsi="Times New Roman" w:hint="eastAsia"/>
          <w:bCs/>
          <w:sz w:val="24"/>
          <w:szCs w:val="24"/>
        </w:rPr>
        <w:t>的</w:t>
      </w:r>
      <w:r w:rsidR="00F21126" w:rsidRPr="00732A5C">
        <w:rPr>
          <w:rFonts w:ascii="Times New Roman" w:eastAsia="仿宋" w:hAnsi="Times New Roman" w:hint="eastAsia"/>
          <w:bCs/>
          <w:sz w:val="24"/>
          <w:szCs w:val="24"/>
        </w:rPr>
        <w:t>前</w:t>
      </w:r>
      <w:r w:rsidR="00F21126" w:rsidRPr="00732A5C">
        <w:rPr>
          <w:rFonts w:ascii="Times New Roman" w:eastAsia="仿宋" w:hAnsi="Times New Roman" w:hint="eastAsia"/>
          <w:bCs/>
          <w:sz w:val="24"/>
          <w:szCs w:val="24"/>
        </w:rPr>
        <w:t>50%</w:t>
      </w:r>
      <w:r w:rsidR="006A5BB3">
        <w:rPr>
          <w:rFonts w:ascii="Times New Roman" w:eastAsia="仿宋" w:hAnsi="Times New Roman" w:hint="eastAsia"/>
          <w:bCs/>
          <w:sz w:val="24"/>
          <w:szCs w:val="24"/>
        </w:rPr>
        <w:t>；</w:t>
      </w:r>
      <w:r w:rsidR="00E773C6" w:rsidRPr="00732A5C">
        <w:rPr>
          <w:rFonts w:ascii="Times New Roman" w:eastAsia="仿宋" w:hAnsi="Times New Roman" w:hint="eastAsia"/>
          <w:bCs/>
          <w:sz w:val="24"/>
          <w:szCs w:val="24"/>
        </w:rPr>
        <w:t>定位</w:t>
      </w:r>
      <w:r w:rsidR="00E773C6" w:rsidRPr="00732A5C">
        <w:rPr>
          <w:rFonts w:ascii="Times New Roman" w:eastAsia="仿宋" w:hAnsi="Times New Roman"/>
          <w:bCs/>
          <w:sz w:val="24"/>
          <w:szCs w:val="24"/>
        </w:rPr>
        <w:t>为</w:t>
      </w:r>
      <w:r w:rsidR="0094202B">
        <w:rPr>
          <w:rFonts w:ascii="Times New Roman" w:eastAsia="仿宋" w:hAnsi="Times New Roman" w:hint="eastAsia"/>
          <w:bCs/>
          <w:sz w:val="24"/>
          <w:szCs w:val="24"/>
        </w:rPr>
        <w:t>“</w:t>
      </w:r>
      <w:r w:rsidR="00E773C6" w:rsidRPr="00732A5C">
        <w:rPr>
          <w:rFonts w:ascii="Times New Roman" w:eastAsia="仿宋" w:hAnsi="Times New Roman" w:hint="eastAsia"/>
          <w:bCs/>
          <w:sz w:val="24"/>
          <w:szCs w:val="24"/>
        </w:rPr>
        <w:t>应用</w:t>
      </w:r>
      <w:r w:rsidR="00E773C6" w:rsidRPr="00732A5C">
        <w:rPr>
          <w:rFonts w:ascii="Times New Roman" w:eastAsia="仿宋" w:hAnsi="Times New Roman"/>
          <w:bCs/>
          <w:sz w:val="24"/>
          <w:szCs w:val="24"/>
        </w:rPr>
        <w:t>型</w:t>
      </w:r>
      <w:r w:rsidR="0094202B">
        <w:rPr>
          <w:rFonts w:ascii="Times New Roman" w:eastAsia="仿宋" w:hAnsi="Times New Roman" w:hint="eastAsia"/>
          <w:bCs/>
          <w:sz w:val="24"/>
          <w:szCs w:val="24"/>
        </w:rPr>
        <w:t>”</w:t>
      </w:r>
      <w:r w:rsidR="00E773C6" w:rsidRPr="00732A5C">
        <w:rPr>
          <w:rFonts w:ascii="Times New Roman" w:eastAsia="仿宋" w:hAnsi="Times New Roman" w:hint="eastAsia"/>
          <w:bCs/>
          <w:sz w:val="24"/>
          <w:szCs w:val="24"/>
        </w:rPr>
        <w:t>的学科</w:t>
      </w:r>
      <w:r w:rsidR="00E773C6" w:rsidRPr="00732A5C">
        <w:rPr>
          <w:rFonts w:ascii="Times New Roman" w:eastAsia="仿宋" w:hAnsi="Times New Roman"/>
          <w:bCs/>
          <w:sz w:val="24"/>
          <w:szCs w:val="24"/>
        </w:rPr>
        <w:t>，</w:t>
      </w:r>
      <w:r w:rsidR="0094202B">
        <w:rPr>
          <w:rFonts w:ascii="Times New Roman" w:eastAsia="仿宋" w:hAnsi="Times New Roman" w:hint="eastAsia"/>
          <w:bCs/>
          <w:sz w:val="24"/>
          <w:szCs w:val="24"/>
        </w:rPr>
        <w:t>只</w:t>
      </w:r>
      <w:r w:rsidR="00CC6796">
        <w:rPr>
          <w:rFonts w:ascii="Times New Roman" w:eastAsia="仿宋" w:hAnsi="Times New Roman" w:hint="eastAsia"/>
          <w:bCs/>
          <w:sz w:val="24"/>
          <w:szCs w:val="24"/>
        </w:rPr>
        <w:t>保留</w:t>
      </w:r>
      <w:r w:rsidR="0094202B">
        <w:rPr>
          <w:rFonts w:ascii="Times New Roman" w:eastAsia="仿宋" w:hAnsi="Times New Roman"/>
          <w:bCs/>
          <w:sz w:val="24"/>
          <w:szCs w:val="24"/>
        </w:rPr>
        <w:t>专业</w:t>
      </w:r>
      <w:r w:rsidR="00CC6796">
        <w:rPr>
          <w:rFonts w:ascii="Times New Roman" w:eastAsia="仿宋" w:hAnsi="Times New Roman" w:hint="eastAsia"/>
          <w:bCs/>
          <w:sz w:val="24"/>
          <w:szCs w:val="24"/>
        </w:rPr>
        <w:t>学位</w:t>
      </w:r>
      <w:r w:rsidR="00CC6796">
        <w:rPr>
          <w:rFonts w:ascii="Times New Roman" w:eastAsia="仿宋" w:hAnsi="Times New Roman"/>
          <w:bCs/>
          <w:sz w:val="24"/>
          <w:szCs w:val="24"/>
        </w:rPr>
        <w:t>授权</w:t>
      </w:r>
      <w:r w:rsidR="00CC6796">
        <w:rPr>
          <w:rFonts w:ascii="Times New Roman" w:eastAsia="仿宋" w:hAnsi="Times New Roman" w:hint="eastAsia"/>
          <w:bCs/>
          <w:sz w:val="24"/>
          <w:szCs w:val="24"/>
        </w:rPr>
        <w:t>点</w:t>
      </w:r>
      <w:r w:rsidR="00CC6796">
        <w:rPr>
          <w:rFonts w:ascii="Times New Roman" w:eastAsia="仿宋" w:hAnsi="Times New Roman"/>
          <w:bCs/>
          <w:sz w:val="24"/>
          <w:szCs w:val="24"/>
        </w:rPr>
        <w:t>，</w:t>
      </w:r>
      <w:r w:rsidR="00CC6796">
        <w:rPr>
          <w:rFonts w:ascii="Times New Roman" w:eastAsia="仿宋" w:hAnsi="Times New Roman" w:hint="eastAsia"/>
          <w:bCs/>
          <w:sz w:val="24"/>
          <w:szCs w:val="24"/>
        </w:rPr>
        <w:t>培养</w:t>
      </w:r>
      <w:r w:rsidR="00E773C6" w:rsidRPr="00732A5C">
        <w:rPr>
          <w:rFonts w:ascii="Times New Roman" w:eastAsia="仿宋" w:hAnsi="Times New Roman"/>
          <w:bCs/>
          <w:sz w:val="24"/>
          <w:szCs w:val="24"/>
        </w:rPr>
        <w:t>高端应用型人才。</w:t>
      </w:r>
    </w:p>
    <w:p w:rsidR="0030501A" w:rsidRDefault="00680D1C" w:rsidP="00797A35">
      <w:pPr>
        <w:widowControl w:val="0"/>
        <w:snapToGrid w:val="0"/>
        <w:spacing w:line="480" w:lineRule="exact"/>
        <w:ind w:firstLineChars="200" w:firstLine="482"/>
        <w:jc w:val="both"/>
        <w:rPr>
          <w:rFonts w:ascii="Times New Roman" w:eastAsia="仿宋" w:hAnsi="Times New Roman"/>
          <w:sz w:val="24"/>
          <w:szCs w:val="24"/>
        </w:rPr>
      </w:pPr>
      <w:r w:rsidRPr="007F1978">
        <w:rPr>
          <w:rFonts w:ascii="Times New Roman" w:eastAsia="仿宋" w:hAnsi="Times New Roman"/>
          <w:b/>
          <w:bCs/>
          <w:sz w:val="24"/>
          <w:szCs w:val="24"/>
        </w:rPr>
        <w:t>（</w:t>
      </w:r>
      <w:r w:rsidR="00E773C6">
        <w:rPr>
          <w:rFonts w:ascii="Times New Roman" w:eastAsia="仿宋" w:hAnsi="Times New Roman"/>
          <w:b/>
          <w:bCs/>
          <w:sz w:val="24"/>
          <w:szCs w:val="24"/>
        </w:rPr>
        <w:t>2</w:t>
      </w:r>
      <w:r w:rsidRPr="007F1978">
        <w:rPr>
          <w:rFonts w:ascii="Times New Roman" w:eastAsia="仿宋" w:hAnsi="Times New Roman"/>
          <w:b/>
          <w:bCs/>
          <w:sz w:val="24"/>
          <w:szCs w:val="24"/>
        </w:rPr>
        <w:t>）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“</w:t>
      </w:r>
      <w:r w:rsidRPr="007F1978">
        <w:rPr>
          <w:rFonts w:ascii="Times New Roman" w:eastAsia="仿宋" w:hAnsi="Times New Roman"/>
          <w:b/>
          <w:sz w:val="24"/>
          <w:szCs w:val="24"/>
        </w:rPr>
        <w:t>2</w:t>
      </w:r>
      <w:r>
        <w:rPr>
          <w:rFonts w:ascii="Times New Roman" w:eastAsia="仿宋" w:hAnsi="Times New Roman" w:hint="eastAsia"/>
          <w:b/>
          <w:sz w:val="24"/>
          <w:szCs w:val="24"/>
        </w:rPr>
        <w:t>.</w:t>
      </w:r>
      <w:r w:rsidRPr="000D2455">
        <w:rPr>
          <w:rFonts w:ascii="Times New Roman" w:eastAsia="仿宋" w:hAnsi="Times New Roman"/>
          <w:b/>
          <w:bCs/>
          <w:sz w:val="24"/>
          <w:szCs w:val="24"/>
        </w:rPr>
        <w:t>引领学科发展的重大学术问题及学科方向设置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”</w:t>
      </w:r>
      <w:r w:rsidR="00B3228D" w:rsidRPr="00680D1C">
        <w:rPr>
          <w:rFonts w:ascii="Times New Roman" w:eastAsia="仿宋" w:hAnsi="Times New Roman" w:hint="eastAsia"/>
          <w:sz w:val="24"/>
          <w:szCs w:val="24"/>
        </w:rPr>
        <w:t>中</w:t>
      </w:r>
      <w:r w:rsidR="003F5727" w:rsidRPr="00680D1C">
        <w:rPr>
          <w:rFonts w:ascii="Times New Roman" w:eastAsia="仿宋" w:hAnsi="Times New Roman" w:hint="eastAsia"/>
          <w:sz w:val="24"/>
          <w:szCs w:val="24"/>
        </w:rPr>
        <w:t>填写</w:t>
      </w:r>
      <w:r w:rsidR="00031B07" w:rsidRPr="00680D1C">
        <w:rPr>
          <w:rFonts w:ascii="Times New Roman" w:eastAsia="仿宋" w:hAnsi="Times New Roman" w:hint="eastAsia"/>
          <w:sz w:val="24"/>
          <w:szCs w:val="24"/>
        </w:rPr>
        <w:t>“重大学术问题”</w:t>
      </w:r>
      <w:r w:rsidR="003F5727" w:rsidRPr="00680D1C">
        <w:rPr>
          <w:rFonts w:ascii="Times New Roman" w:eastAsia="仿宋" w:hAnsi="Times New Roman" w:hint="eastAsia"/>
          <w:sz w:val="24"/>
          <w:szCs w:val="24"/>
        </w:rPr>
        <w:t>时，</w:t>
      </w:r>
      <w:r w:rsidR="00031B07" w:rsidRPr="00680D1C">
        <w:rPr>
          <w:rFonts w:ascii="Times New Roman" w:eastAsia="仿宋" w:hAnsi="Times New Roman" w:hint="eastAsia"/>
          <w:sz w:val="24"/>
          <w:szCs w:val="24"/>
        </w:rPr>
        <w:t>如本学科不适合</w:t>
      </w:r>
      <w:proofErr w:type="gramStart"/>
      <w:r w:rsidR="00031B07" w:rsidRPr="00680D1C">
        <w:rPr>
          <w:rFonts w:ascii="Times New Roman" w:eastAsia="仿宋" w:hAnsi="Times New Roman" w:hint="eastAsia"/>
          <w:sz w:val="24"/>
          <w:szCs w:val="24"/>
        </w:rPr>
        <w:t>凝炼</w:t>
      </w:r>
      <w:proofErr w:type="gramEnd"/>
      <w:r w:rsidR="00031B07" w:rsidRPr="00680D1C">
        <w:rPr>
          <w:rFonts w:ascii="Times New Roman" w:eastAsia="仿宋" w:hAnsi="Times New Roman" w:hint="eastAsia"/>
          <w:sz w:val="24"/>
          <w:szCs w:val="24"/>
        </w:rPr>
        <w:t>统一重大学术问题，可以填写主攻学术方向。</w:t>
      </w:r>
    </w:p>
    <w:p w:rsidR="002431F7" w:rsidRDefault="00D75C59" w:rsidP="00CD2552">
      <w:pPr>
        <w:widowControl w:val="0"/>
        <w:snapToGrid w:val="0"/>
        <w:spacing w:line="480" w:lineRule="exact"/>
        <w:ind w:firstLineChars="200" w:firstLine="482"/>
        <w:jc w:val="both"/>
        <w:rPr>
          <w:rFonts w:ascii="Times New Roman" w:eastAsia="仿宋" w:hAnsi="Times New Roman"/>
          <w:sz w:val="24"/>
          <w:szCs w:val="24"/>
        </w:rPr>
      </w:pPr>
      <w:r w:rsidRPr="007F1978">
        <w:rPr>
          <w:rFonts w:ascii="Times New Roman" w:eastAsia="仿宋" w:hAnsi="Times New Roman"/>
          <w:b/>
          <w:bCs/>
          <w:sz w:val="24"/>
          <w:szCs w:val="24"/>
        </w:rPr>
        <w:t>（</w:t>
      </w:r>
      <w:r w:rsidR="00E773C6">
        <w:rPr>
          <w:rFonts w:ascii="Times New Roman" w:eastAsia="仿宋" w:hAnsi="Times New Roman"/>
          <w:b/>
          <w:bCs/>
          <w:sz w:val="24"/>
          <w:szCs w:val="24"/>
        </w:rPr>
        <w:t>3</w:t>
      </w:r>
      <w:r w:rsidRPr="007F1978">
        <w:rPr>
          <w:rFonts w:ascii="Times New Roman" w:eastAsia="仿宋" w:hAnsi="Times New Roman"/>
          <w:b/>
          <w:bCs/>
          <w:sz w:val="24"/>
          <w:szCs w:val="24"/>
        </w:rPr>
        <w:t>）</w:t>
      </w:r>
      <w:r w:rsidR="00680D1C" w:rsidRPr="003B414F">
        <w:rPr>
          <w:rFonts w:ascii="Times New Roman" w:eastAsia="仿宋" w:hAnsi="Times New Roman"/>
          <w:b/>
          <w:bCs/>
          <w:sz w:val="24"/>
          <w:szCs w:val="24"/>
        </w:rPr>
        <w:t>“</w:t>
      </w:r>
      <w:r w:rsidR="00C12943" w:rsidRPr="00D75C59">
        <w:rPr>
          <w:rFonts w:ascii="Times New Roman" w:eastAsia="仿宋" w:hAnsi="Times New Roman"/>
          <w:b/>
          <w:bCs/>
          <w:sz w:val="24"/>
          <w:szCs w:val="24"/>
        </w:rPr>
        <w:t>3</w:t>
      </w:r>
      <w:r w:rsidR="006E06BC" w:rsidRPr="00D75C59">
        <w:rPr>
          <w:rFonts w:ascii="Times New Roman" w:eastAsia="仿宋" w:hAnsi="Times New Roman"/>
          <w:b/>
          <w:bCs/>
          <w:sz w:val="24"/>
          <w:szCs w:val="24"/>
        </w:rPr>
        <w:t>.</w:t>
      </w:r>
      <w:r w:rsidR="00D409E8" w:rsidRPr="00680D1C">
        <w:rPr>
          <w:rFonts w:ascii="Times New Roman" w:eastAsia="仿宋" w:hAnsi="Times New Roman" w:hint="eastAsia"/>
          <w:b/>
          <w:bCs/>
          <w:sz w:val="24"/>
          <w:szCs w:val="24"/>
        </w:rPr>
        <w:t>人才培养模式改革</w:t>
      </w:r>
      <w:r w:rsidR="006E06BC" w:rsidRPr="00680D1C">
        <w:rPr>
          <w:rFonts w:ascii="Times New Roman" w:eastAsia="仿宋" w:hAnsi="Times New Roman"/>
          <w:b/>
          <w:bCs/>
          <w:sz w:val="24"/>
          <w:szCs w:val="24"/>
        </w:rPr>
        <w:t>”</w:t>
      </w:r>
      <w:r w:rsidR="002431F7" w:rsidRPr="002431F7">
        <w:rPr>
          <w:rFonts w:ascii="Times New Roman" w:eastAsia="仿宋" w:hAnsi="Times New Roman" w:hint="eastAsia"/>
          <w:sz w:val="24"/>
          <w:szCs w:val="24"/>
        </w:rPr>
        <w:t>着眼于以高水平的科研</w:t>
      </w:r>
      <w:r w:rsidR="002431F7">
        <w:rPr>
          <w:rFonts w:ascii="Times New Roman" w:eastAsia="仿宋" w:hAnsi="Times New Roman" w:hint="eastAsia"/>
          <w:sz w:val="24"/>
          <w:szCs w:val="24"/>
        </w:rPr>
        <w:t>为</w:t>
      </w:r>
      <w:r w:rsidR="002431F7" w:rsidRPr="002431F7">
        <w:rPr>
          <w:rFonts w:ascii="Times New Roman" w:eastAsia="仿宋" w:hAnsi="Times New Roman" w:hint="eastAsia"/>
          <w:sz w:val="24"/>
          <w:szCs w:val="24"/>
        </w:rPr>
        <w:t>支撑，探索</w:t>
      </w:r>
      <w:proofErr w:type="gramStart"/>
      <w:r w:rsidR="002431F7" w:rsidRPr="002431F7">
        <w:rPr>
          <w:rFonts w:ascii="Times New Roman" w:eastAsia="仿宋" w:hAnsi="Times New Roman" w:hint="eastAsia"/>
          <w:sz w:val="24"/>
          <w:szCs w:val="24"/>
        </w:rPr>
        <w:t>构建</w:t>
      </w:r>
      <w:r w:rsidR="002431F7">
        <w:rPr>
          <w:rFonts w:ascii="Times New Roman" w:eastAsia="仿宋" w:hAnsi="Times New Roman"/>
          <w:sz w:val="24"/>
          <w:szCs w:val="24"/>
        </w:rPr>
        <w:t>本硕博</w:t>
      </w:r>
      <w:proofErr w:type="gramEnd"/>
      <w:r w:rsidR="002431F7">
        <w:rPr>
          <w:rFonts w:ascii="Times New Roman" w:eastAsia="仿宋" w:hAnsi="Times New Roman" w:hint="eastAsia"/>
          <w:sz w:val="24"/>
          <w:szCs w:val="24"/>
        </w:rPr>
        <w:t>一体化</w:t>
      </w:r>
      <w:r w:rsidR="002431F7">
        <w:rPr>
          <w:rFonts w:ascii="Times New Roman" w:eastAsia="仿宋" w:hAnsi="Times New Roman"/>
          <w:sz w:val="24"/>
          <w:szCs w:val="24"/>
        </w:rPr>
        <w:t>的人才培养体系</w:t>
      </w:r>
      <w:r w:rsidR="002431F7">
        <w:rPr>
          <w:rFonts w:ascii="Times New Roman" w:eastAsia="仿宋" w:hAnsi="Times New Roman" w:hint="eastAsia"/>
          <w:sz w:val="24"/>
          <w:szCs w:val="24"/>
        </w:rPr>
        <w:t>。</w:t>
      </w:r>
    </w:p>
    <w:p w:rsidR="00CD2552" w:rsidRDefault="00930A53" w:rsidP="002431F7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 w:rsidRPr="00680D1C">
        <w:rPr>
          <w:rFonts w:ascii="Times New Roman" w:eastAsia="仿宋" w:hAnsi="Times New Roman" w:hint="eastAsia"/>
          <w:sz w:val="24"/>
          <w:szCs w:val="24"/>
        </w:rPr>
        <w:t>本科生重点</w:t>
      </w:r>
      <w:r w:rsidR="006E06BC" w:rsidRPr="00680D1C">
        <w:rPr>
          <w:rFonts w:ascii="Times New Roman" w:eastAsia="仿宋" w:hAnsi="Times New Roman" w:hint="eastAsia"/>
          <w:sz w:val="24"/>
          <w:szCs w:val="24"/>
        </w:rPr>
        <w:t>重构具有学科特点和专业特色的拔尖创新人才培养方案、</w:t>
      </w:r>
      <w:proofErr w:type="gramStart"/>
      <w:r w:rsidR="006E06BC" w:rsidRPr="00680D1C">
        <w:rPr>
          <w:rFonts w:ascii="Times New Roman" w:eastAsia="仿宋" w:hAnsi="Times New Roman" w:hint="eastAsia"/>
          <w:sz w:val="24"/>
          <w:szCs w:val="24"/>
        </w:rPr>
        <w:t>凝炼</w:t>
      </w:r>
      <w:proofErr w:type="gramEnd"/>
      <w:r w:rsidR="006E06BC" w:rsidRPr="00680D1C">
        <w:rPr>
          <w:rFonts w:ascii="Times New Roman" w:eastAsia="仿宋" w:hAnsi="Times New Roman" w:hint="eastAsia"/>
          <w:sz w:val="24"/>
          <w:szCs w:val="24"/>
        </w:rPr>
        <w:t>人才培养模式、推进“一制三化”（本科生导师制、小班化、个性化和国际化）等。</w:t>
      </w:r>
    </w:p>
    <w:p w:rsidR="00797A35" w:rsidRDefault="00F444BE" w:rsidP="00CD2552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 w:rsidRPr="00680D1C">
        <w:rPr>
          <w:rFonts w:ascii="Times New Roman" w:eastAsia="仿宋" w:hAnsi="Times New Roman" w:hint="eastAsia"/>
          <w:sz w:val="24"/>
          <w:szCs w:val="24"/>
        </w:rPr>
        <w:t>研究生重点</w:t>
      </w:r>
      <w:r w:rsidR="00871189" w:rsidRPr="00680D1C">
        <w:rPr>
          <w:rFonts w:ascii="Times New Roman" w:eastAsia="仿宋" w:hAnsi="Times New Roman" w:hint="eastAsia"/>
          <w:sz w:val="24"/>
          <w:szCs w:val="24"/>
        </w:rPr>
        <w:t>改革</w:t>
      </w:r>
      <w:r w:rsidR="00871189">
        <w:rPr>
          <w:rFonts w:ascii="Times New Roman" w:eastAsia="仿宋" w:hAnsi="Times New Roman" w:hint="eastAsia"/>
          <w:sz w:val="24"/>
          <w:szCs w:val="24"/>
        </w:rPr>
        <w:t>研究生</w:t>
      </w:r>
      <w:r w:rsidR="00871189" w:rsidRPr="00680D1C">
        <w:rPr>
          <w:rFonts w:ascii="Times New Roman" w:eastAsia="仿宋" w:hAnsi="Times New Roman" w:hint="eastAsia"/>
          <w:sz w:val="24"/>
          <w:szCs w:val="24"/>
        </w:rPr>
        <w:t>招生选拔方式</w:t>
      </w:r>
      <w:r w:rsidR="00CD2552">
        <w:rPr>
          <w:rFonts w:ascii="Times New Roman" w:eastAsia="仿宋" w:hAnsi="Times New Roman" w:hint="eastAsia"/>
          <w:sz w:val="24"/>
          <w:szCs w:val="24"/>
        </w:rPr>
        <w:t>、</w:t>
      </w:r>
      <w:r w:rsidR="00871189" w:rsidRPr="00680D1C">
        <w:rPr>
          <w:rFonts w:ascii="Times New Roman" w:eastAsia="仿宋" w:hAnsi="Times New Roman" w:hint="eastAsia"/>
          <w:sz w:val="24"/>
          <w:szCs w:val="24"/>
        </w:rPr>
        <w:t>探索交叉学科研究生培养模式</w:t>
      </w:r>
      <w:r w:rsidR="00CD2552">
        <w:rPr>
          <w:rFonts w:ascii="Times New Roman" w:eastAsia="仿宋" w:hAnsi="Times New Roman" w:hint="eastAsia"/>
          <w:sz w:val="24"/>
          <w:szCs w:val="24"/>
        </w:rPr>
        <w:t>、</w:t>
      </w:r>
      <w:r w:rsidR="00871189">
        <w:rPr>
          <w:rFonts w:ascii="Times New Roman" w:eastAsia="仿宋" w:hAnsi="Times New Roman" w:hint="eastAsia"/>
          <w:sz w:val="24"/>
          <w:szCs w:val="24"/>
        </w:rPr>
        <w:t>实施研究生学业综合考核制度</w:t>
      </w:r>
      <w:r w:rsidR="00CD2552">
        <w:rPr>
          <w:rFonts w:ascii="Times New Roman" w:eastAsia="仿宋" w:hAnsi="Times New Roman" w:hint="eastAsia"/>
          <w:sz w:val="24"/>
          <w:szCs w:val="24"/>
        </w:rPr>
        <w:t>、</w:t>
      </w:r>
      <w:r w:rsidR="00E20365" w:rsidRPr="00680D1C">
        <w:rPr>
          <w:rFonts w:ascii="Times New Roman" w:eastAsia="仿宋" w:hAnsi="Times New Roman" w:hint="eastAsia"/>
          <w:sz w:val="24"/>
          <w:szCs w:val="24"/>
        </w:rPr>
        <w:t>构建研究生质量保障体系</w:t>
      </w:r>
      <w:r w:rsidR="00E20365">
        <w:rPr>
          <w:rFonts w:ascii="Times New Roman" w:eastAsia="仿宋" w:hAnsi="Times New Roman" w:hint="eastAsia"/>
          <w:sz w:val="24"/>
          <w:szCs w:val="24"/>
        </w:rPr>
        <w:t>，</w:t>
      </w:r>
      <w:r w:rsidR="00871189">
        <w:rPr>
          <w:rFonts w:ascii="Times New Roman" w:eastAsia="仿宋" w:hAnsi="Times New Roman" w:hint="eastAsia"/>
          <w:sz w:val="24"/>
          <w:szCs w:val="24"/>
        </w:rPr>
        <w:t>特别</w:t>
      </w:r>
      <w:r w:rsidR="00871189">
        <w:rPr>
          <w:rFonts w:ascii="Times New Roman" w:eastAsia="仿宋" w:hAnsi="Times New Roman"/>
          <w:sz w:val="24"/>
          <w:szCs w:val="24"/>
        </w:rPr>
        <w:t>是</w:t>
      </w:r>
      <w:r w:rsidRPr="00680D1C">
        <w:rPr>
          <w:rFonts w:ascii="Times New Roman" w:eastAsia="仿宋" w:hAnsi="Times New Roman" w:hint="eastAsia"/>
          <w:sz w:val="24"/>
          <w:szCs w:val="24"/>
        </w:rPr>
        <w:t>推进博士生培养综合改革</w:t>
      </w:r>
      <w:r w:rsidR="00CD2552">
        <w:rPr>
          <w:rFonts w:ascii="Times New Roman" w:eastAsia="仿宋" w:hAnsi="Times New Roman" w:hint="eastAsia"/>
          <w:sz w:val="24"/>
          <w:szCs w:val="24"/>
        </w:rPr>
        <w:t>，</w:t>
      </w:r>
      <w:r w:rsidR="00871189">
        <w:rPr>
          <w:rFonts w:ascii="Times New Roman" w:eastAsia="仿宋" w:hAnsi="Times New Roman" w:hint="eastAsia"/>
          <w:sz w:val="24"/>
          <w:szCs w:val="24"/>
        </w:rPr>
        <w:t>强化</w:t>
      </w:r>
      <w:r w:rsidRPr="00680D1C">
        <w:rPr>
          <w:rFonts w:ascii="Times New Roman" w:eastAsia="仿宋" w:hAnsi="Times New Roman" w:hint="eastAsia"/>
          <w:sz w:val="24"/>
          <w:szCs w:val="24"/>
        </w:rPr>
        <w:t>博士生国内外一流大学访</w:t>
      </w:r>
      <w:r w:rsidR="00E20365">
        <w:rPr>
          <w:rFonts w:ascii="Times New Roman" w:eastAsia="仿宋" w:hAnsi="Times New Roman" w:hint="eastAsia"/>
          <w:sz w:val="24"/>
          <w:szCs w:val="24"/>
        </w:rPr>
        <w:t>学制度及</w:t>
      </w:r>
      <w:r w:rsidR="00BA7583" w:rsidRPr="00680D1C">
        <w:rPr>
          <w:rFonts w:ascii="Times New Roman" w:eastAsia="仿宋" w:hAnsi="Times New Roman" w:hint="eastAsia"/>
          <w:sz w:val="24"/>
          <w:szCs w:val="24"/>
        </w:rPr>
        <w:t>参加高水平学术会议制度等。</w:t>
      </w:r>
    </w:p>
    <w:p w:rsidR="00797A35" w:rsidRDefault="008A6615" w:rsidP="00797A35">
      <w:pPr>
        <w:widowControl w:val="0"/>
        <w:snapToGrid w:val="0"/>
        <w:spacing w:line="480" w:lineRule="exact"/>
        <w:ind w:firstLineChars="200" w:firstLine="482"/>
        <w:jc w:val="both"/>
        <w:rPr>
          <w:rFonts w:ascii="Times New Roman" w:eastAsia="仿宋" w:hAnsi="Times New Roman"/>
          <w:sz w:val="24"/>
          <w:szCs w:val="24"/>
        </w:rPr>
      </w:pPr>
      <w:r w:rsidRPr="007F1978">
        <w:rPr>
          <w:rFonts w:ascii="Times New Roman" w:eastAsia="仿宋" w:hAnsi="Times New Roman"/>
          <w:b/>
          <w:bCs/>
          <w:sz w:val="24"/>
          <w:szCs w:val="24"/>
        </w:rPr>
        <w:t>（</w:t>
      </w:r>
      <w:r w:rsidR="00E773C6">
        <w:rPr>
          <w:rFonts w:ascii="Times New Roman" w:eastAsia="仿宋" w:hAnsi="Times New Roman"/>
          <w:b/>
          <w:bCs/>
          <w:sz w:val="24"/>
          <w:szCs w:val="24"/>
        </w:rPr>
        <w:t>4</w:t>
      </w:r>
      <w:r w:rsidRPr="007F1978">
        <w:rPr>
          <w:rFonts w:ascii="Times New Roman" w:eastAsia="仿宋" w:hAnsi="Times New Roman"/>
          <w:b/>
          <w:bCs/>
          <w:sz w:val="24"/>
          <w:szCs w:val="24"/>
        </w:rPr>
        <w:t>）</w:t>
      </w:r>
      <w:r w:rsidR="00F444BE" w:rsidRPr="00680D1C">
        <w:rPr>
          <w:rFonts w:ascii="Times New Roman" w:eastAsia="仿宋" w:hAnsi="Times New Roman"/>
          <w:b/>
          <w:bCs/>
          <w:sz w:val="24"/>
          <w:szCs w:val="24"/>
        </w:rPr>
        <w:t>“</w:t>
      </w:r>
      <w:r w:rsidR="00A22F18">
        <w:rPr>
          <w:rFonts w:ascii="Times New Roman" w:eastAsia="仿宋" w:hAnsi="Times New Roman"/>
          <w:b/>
          <w:bCs/>
          <w:sz w:val="24"/>
          <w:szCs w:val="24"/>
        </w:rPr>
        <w:t>5</w:t>
      </w:r>
      <w:r w:rsidR="00041EAA">
        <w:rPr>
          <w:rFonts w:ascii="Times New Roman" w:eastAsia="仿宋" w:hAnsi="Times New Roman" w:hint="eastAsia"/>
          <w:b/>
          <w:bCs/>
          <w:sz w:val="24"/>
          <w:szCs w:val="24"/>
        </w:rPr>
        <w:t>.</w:t>
      </w:r>
      <w:r w:rsidR="00F444BE" w:rsidRPr="00680D1C">
        <w:rPr>
          <w:rFonts w:ascii="Times New Roman" w:eastAsia="仿宋" w:hAnsi="Times New Roman" w:hint="eastAsia"/>
          <w:b/>
          <w:bCs/>
          <w:sz w:val="24"/>
          <w:szCs w:val="24"/>
        </w:rPr>
        <w:t>学科方向建设任务</w:t>
      </w:r>
      <w:r w:rsidR="00F444BE" w:rsidRPr="00680D1C">
        <w:rPr>
          <w:rFonts w:ascii="Times New Roman" w:eastAsia="仿宋" w:hAnsi="Times New Roman"/>
          <w:b/>
          <w:bCs/>
          <w:sz w:val="24"/>
          <w:szCs w:val="24"/>
        </w:rPr>
        <w:t>”</w:t>
      </w:r>
      <w:r w:rsidR="00A00D7C">
        <w:rPr>
          <w:rFonts w:ascii="Times New Roman" w:eastAsia="仿宋" w:hAnsi="Times New Roman" w:hint="eastAsia"/>
          <w:sz w:val="24"/>
          <w:szCs w:val="24"/>
        </w:rPr>
        <w:t>部分，需按学科方向分别填写</w:t>
      </w:r>
      <w:r w:rsidR="007919E1">
        <w:rPr>
          <w:rFonts w:ascii="Times New Roman" w:eastAsia="仿宋" w:hAnsi="Times New Roman" w:hint="eastAsia"/>
          <w:sz w:val="24"/>
          <w:szCs w:val="24"/>
        </w:rPr>
        <w:t>；</w:t>
      </w:r>
      <w:r w:rsidR="0091716D">
        <w:rPr>
          <w:rFonts w:ascii="Times New Roman" w:eastAsia="仿宋" w:hAnsi="Times New Roman" w:hint="eastAsia"/>
          <w:sz w:val="24"/>
          <w:szCs w:val="24"/>
        </w:rPr>
        <w:t>已</w:t>
      </w:r>
      <w:r w:rsidR="003507E9">
        <w:rPr>
          <w:rFonts w:ascii="Times New Roman" w:eastAsia="仿宋" w:hAnsi="Times New Roman"/>
          <w:sz w:val="24"/>
          <w:szCs w:val="24"/>
        </w:rPr>
        <w:t>纳入一流</w:t>
      </w:r>
      <w:r w:rsidR="003507E9">
        <w:rPr>
          <w:rFonts w:ascii="Times New Roman" w:eastAsia="仿宋" w:hAnsi="Times New Roman" w:hint="eastAsia"/>
          <w:sz w:val="24"/>
          <w:szCs w:val="24"/>
        </w:rPr>
        <w:t>建设</w:t>
      </w:r>
      <w:r w:rsidR="003507E9">
        <w:rPr>
          <w:rFonts w:ascii="Times New Roman" w:eastAsia="仿宋" w:hAnsi="Times New Roman"/>
          <w:sz w:val="24"/>
          <w:szCs w:val="24"/>
        </w:rPr>
        <w:t>学科领域</w:t>
      </w:r>
      <w:r w:rsidR="003507E9">
        <w:rPr>
          <w:rFonts w:ascii="Times New Roman" w:eastAsia="仿宋" w:hAnsi="Times New Roman" w:hint="eastAsia"/>
          <w:sz w:val="24"/>
          <w:szCs w:val="24"/>
        </w:rPr>
        <w:t>的</w:t>
      </w:r>
      <w:r w:rsidR="003507E9">
        <w:rPr>
          <w:rFonts w:ascii="Times New Roman" w:eastAsia="仿宋" w:hAnsi="Times New Roman"/>
          <w:sz w:val="24"/>
          <w:szCs w:val="24"/>
        </w:rPr>
        <w:t>学科方向</w:t>
      </w:r>
      <w:r w:rsidR="003507E9">
        <w:rPr>
          <w:rFonts w:ascii="Times New Roman" w:eastAsia="仿宋" w:hAnsi="Times New Roman" w:hint="eastAsia"/>
          <w:sz w:val="24"/>
          <w:szCs w:val="24"/>
        </w:rPr>
        <w:t>，与</w:t>
      </w:r>
      <w:r w:rsidR="003507E9">
        <w:rPr>
          <w:rFonts w:ascii="Times New Roman" w:eastAsia="仿宋" w:hAnsi="Times New Roman"/>
          <w:sz w:val="24"/>
          <w:szCs w:val="24"/>
        </w:rPr>
        <w:t>本</w:t>
      </w:r>
      <w:r w:rsidR="003507E9" w:rsidRPr="003507E9">
        <w:rPr>
          <w:rFonts w:ascii="Times New Roman" w:eastAsia="仿宋" w:hAnsi="Times New Roman" w:hint="eastAsia"/>
          <w:sz w:val="24"/>
          <w:szCs w:val="24"/>
        </w:rPr>
        <w:t>《目标任务书》</w:t>
      </w:r>
      <w:r w:rsidR="003507E9">
        <w:rPr>
          <w:rFonts w:ascii="Times New Roman" w:eastAsia="仿宋" w:hAnsi="Times New Roman" w:hint="eastAsia"/>
          <w:sz w:val="24"/>
          <w:szCs w:val="24"/>
        </w:rPr>
        <w:t>填写</w:t>
      </w:r>
      <w:r w:rsidR="003507E9">
        <w:rPr>
          <w:rFonts w:ascii="Times New Roman" w:eastAsia="仿宋" w:hAnsi="Times New Roman"/>
          <w:sz w:val="24"/>
          <w:szCs w:val="24"/>
        </w:rPr>
        <w:t>的相关学科方向</w:t>
      </w:r>
      <w:r w:rsidR="003507E9">
        <w:rPr>
          <w:rFonts w:ascii="Times New Roman" w:eastAsia="仿宋" w:hAnsi="Times New Roman" w:hint="eastAsia"/>
          <w:sz w:val="24"/>
          <w:szCs w:val="24"/>
        </w:rPr>
        <w:t>应</w:t>
      </w:r>
      <w:r w:rsidR="003507E9">
        <w:rPr>
          <w:rFonts w:ascii="Times New Roman" w:eastAsia="仿宋" w:hAnsi="Times New Roman"/>
          <w:sz w:val="24"/>
          <w:szCs w:val="24"/>
        </w:rPr>
        <w:t>保持一致</w:t>
      </w:r>
      <w:r w:rsidR="00A00D7C">
        <w:rPr>
          <w:rFonts w:ascii="Times New Roman" w:eastAsia="仿宋" w:hAnsi="Times New Roman" w:hint="eastAsia"/>
          <w:sz w:val="24"/>
          <w:szCs w:val="24"/>
        </w:rPr>
        <w:t>。</w:t>
      </w:r>
    </w:p>
    <w:p w:rsidR="00797A35" w:rsidRPr="00797A35" w:rsidRDefault="00797A35" w:rsidP="00797A35">
      <w:pPr>
        <w:widowControl w:val="0"/>
        <w:snapToGrid w:val="0"/>
        <w:spacing w:line="480" w:lineRule="exact"/>
        <w:ind w:firstLineChars="200" w:firstLine="482"/>
        <w:jc w:val="both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b/>
          <w:bCs/>
          <w:sz w:val="24"/>
          <w:szCs w:val="24"/>
        </w:rPr>
        <w:t>“</w:t>
      </w:r>
      <w:r w:rsidR="00A22F18">
        <w:rPr>
          <w:rFonts w:ascii="Times New Roman" w:eastAsia="仿宋" w:hAnsi="Times New Roman"/>
          <w:b/>
          <w:bCs/>
          <w:sz w:val="24"/>
          <w:szCs w:val="24"/>
        </w:rPr>
        <w:t>5</w:t>
      </w:r>
      <w:r w:rsidRPr="00680D1C">
        <w:rPr>
          <w:rFonts w:ascii="Times New Roman" w:eastAsia="仿宋" w:hAnsi="Times New Roman"/>
          <w:b/>
          <w:bCs/>
          <w:sz w:val="24"/>
          <w:szCs w:val="24"/>
        </w:rPr>
        <w:t>.1.1</w:t>
      </w:r>
      <w:r w:rsidR="00C403AE" w:rsidRPr="00680D1C">
        <w:rPr>
          <w:rFonts w:ascii="Times New Roman" w:eastAsia="仿宋" w:hAnsi="Times New Roman" w:hint="eastAsia"/>
          <w:b/>
          <w:bCs/>
          <w:sz w:val="24"/>
          <w:szCs w:val="24"/>
        </w:rPr>
        <w:t>团队</w:t>
      </w:r>
      <w:r w:rsidR="003F5727" w:rsidRPr="00680D1C">
        <w:rPr>
          <w:rFonts w:ascii="Times New Roman" w:eastAsia="仿宋" w:hAnsi="Times New Roman" w:hint="eastAsia"/>
          <w:b/>
          <w:bCs/>
          <w:sz w:val="24"/>
          <w:szCs w:val="24"/>
        </w:rPr>
        <w:t>人员配置规划</w:t>
      </w:r>
      <w:r>
        <w:rPr>
          <w:rFonts w:ascii="Times New Roman" w:eastAsia="仿宋" w:hAnsi="Times New Roman" w:hint="eastAsia"/>
          <w:b/>
          <w:bCs/>
          <w:sz w:val="24"/>
          <w:szCs w:val="24"/>
        </w:rPr>
        <w:t>”</w:t>
      </w:r>
      <w:r w:rsidR="00C403AE" w:rsidRPr="00680D1C">
        <w:rPr>
          <w:rFonts w:ascii="Times New Roman" w:eastAsia="仿宋" w:hAnsi="Times New Roman" w:hint="eastAsia"/>
          <w:bCs/>
          <w:sz w:val="24"/>
          <w:szCs w:val="24"/>
        </w:rPr>
        <w:t>中</w:t>
      </w:r>
      <w:r w:rsidR="007A4464" w:rsidRPr="00680D1C">
        <w:rPr>
          <w:rFonts w:ascii="Times New Roman" w:eastAsia="仿宋" w:hAnsi="Times New Roman" w:hint="eastAsia"/>
          <w:bCs/>
          <w:sz w:val="24"/>
          <w:szCs w:val="24"/>
        </w:rPr>
        <w:t>“学术带头人”若无，可填写“待引进”；</w:t>
      </w:r>
      <w:r w:rsidR="004A32DD">
        <w:rPr>
          <w:rFonts w:ascii="Times New Roman" w:eastAsia="仿宋" w:hAnsi="Times New Roman" w:hint="eastAsia"/>
          <w:bCs/>
          <w:sz w:val="24"/>
          <w:szCs w:val="24"/>
        </w:rPr>
        <w:t>团队成员要覆盖团队内全体人员；各一级</w:t>
      </w:r>
      <w:r w:rsidR="004A32DD">
        <w:rPr>
          <w:rFonts w:ascii="Times New Roman" w:eastAsia="仿宋" w:hAnsi="Times New Roman"/>
          <w:bCs/>
          <w:sz w:val="24"/>
          <w:szCs w:val="24"/>
        </w:rPr>
        <w:t>学科</w:t>
      </w:r>
      <w:r w:rsidR="0091716D">
        <w:rPr>
          <w:rFonts w:ascii="Times New Roman" w:eastAsia="仿宋" w:hAnsi="Times New Roman" w:hint="eastAsia"/>
          <w:bCs/>
          <w:sz w:val="24"/>
          <w:szCs w:val="24"/>
        </w:rPr>
        <w:t>及</w:t>
      </w:r>
      <w:r w:rsidR="004A32DD">
        <w:rPr>
          <w:rFonts w:ascii="Times New Roman" w:eastAsia="仿宋" w:hAnsi="Times New Roman"/>
          <w:bCs/>
          <w:sz w:val="24"/>
          <w:szCs w:val="24"/>
        </w:rPr>
        <w:t>二级学科</w:t>
      </w:r>
      <w:r w:rsidR="004A32DD">
        <w:rPr>
          <w:rFonts w:ascii="Times New Roman" w:eastAsia="仿宋" w:hAnsi="Times New Roman" w:hint="eastAsia"/>
          <w:bCs/>
          <w:sz w:val="24"/>
          <w:szCs w:val="24"/>
        </w:rPr>
        <w:t>方向的成员不得</w:t>
      </w:r>
      <w:r w:rsidR="004A32DD">
        <w:rPr>
          <w:rFonts w:ascii="Times New Roman" w:eastAsia="仿宋" w:hAnsi="Times New Roman"/>
          <w:bCs/>
          <w:sz w:val="24"/>
          <w:szCs w:val="24"/>
        </w:rPr>
        <w:t>交叉</w:t>
      </w:r>
      <w:r w:rsidR="009E22E0">
        <w:rPr>
          <w:rFonts w:ascii="Times New Roman" w:eastAsia="仿宋" w:hAnsi="Times New Roman" w:hint="eastAsia"/>
          <w:bCs/>
          <w:sz w:val="24"/>
          <w:szCs w:val="24"/>
        </w:rPr>
        <w:t>。</w:t>
      </w:r>
    </w:p>
    <w:p w:rsidR="0030501A" w:rsidRDefault="00797A35" w:rsidP="0030501A">
      <w:pPr>
        <w:widowControl w:val="0"/>
        <w:snapToGrid w:val="0"/>
        <w:spacing w:line="480" w:lineRule="exact"/>
        <w:ind w:firstLineChars="200" w:firstLine="482"/>
        <w:jc w:val="both"/>
        <w:rPr>
          <w:rFonts w:ascii="Times New Roman" w:eastAsia="仿宋" w:hAnsi="Times New Roman"/>
          <w:bCs/>
          <w:sz w:val="24"/>
          <w:szCs w:val="24"/>
        </w:rPr>
      </w:pPr>
      <w:r w:rsidRPr="00797A35">
        <w:rPr>
          <w:rFonts w:ascii="Times New Roman" w:eastAsia="仿宋" w:hAnsi="Times New Roman" w:hint="eastAsia"/>
          <w:b/>
          <w:bCs/>
          <w:sz w:val="24"/>
          <w:szCs w:val="24"/>
        </w:rPr>
        <w:t>“</w:t>
      </w:r>
      <w:r w:rsidR="00A22F18">
        <w:rPr>
          <w:rFonts w:ascii="Times New Roman" w:eastAsia="仿宋" w:hAnsi="Times New Roman"/>
          <w:b/>
          <w:bCs/>
          <w:sz w:val="24"/>
          <w:szCs w:val="24"/>
        </w:rPr>
        <w:t>5</w:t>
      </w:r>
      <w:r w:rsidRPr="00797A35">
        <w:rPr>
          <w:rFonts w:ascii="Times New Roman" w:eastAsia="仿宋" w:hAnsi="Times New Roman" w:hint="eastAsia"/>
          <w:b/>
          <w:bCs/>
          <w:sz w:val="24"/>
          <w:szCs w:val="24"/>
        </w:rPr>
        <w:t>.1.2</w:t>
      </w:r>
      <w:r w:rsidRPr="00797A35">
        <w:rPr>
          <w:rFonts w:ascii="Times New Roman" w:eastAsia="仿宋" w:hAnsi="Times New Roman" w:hint="eastAsia"/>
          <w:b/>
          <w:bCs/>
          <w:sz w:val="24"/>
          <w:szCs w:val="24"/>
        </w:rPr>
        <w:t>团队人才培养计划</w:t>
      </w:r>
      <w:r w:rsidR="003F5727" w:rsidRPr="00797A35">
        <w:rPr>
          <w:rFonts w:ascii="Times New Roman" w:eastAsia="仿宋" w:hAnsi="Times New Roman" w:hint="eastAsia"/>
          <w:b/>
          <w:bCs/>
          <w:sz w:val="24"/>
          <w:szCs w:val="24"/>
        </w:rPr>
        <w:t>”</w:t>
      </w:r>
      <w:r w:rsidR="003F5727" w:rsidRPr="00680D1C">
        <w:rPr>
          <w:rFonts w:ascii="Times New Roman" w:eastAsia="仿宋" w:hAnsi="Times New Roman" w:hint="eastAsia"/>
          <w:bCs/>
          <w:sz w:val="24"/>
          <w:szCs w:val="24"/>
        </w:rPr>
        <w:t>中</w:t>
      </w:r>
      <w:r w:rsidR="009A73F6" w:rsidRPr="00680D1C">
        <w:rPr>
          <w:rFonts w:ascii="Times New Roman" w:eastAsia="仿宋" w:hAnsi="Times New Roman" w:hint="eastAsia"/>
          <w:bCs/>
          <w:sz w:val="24"/>
          <w:szCs w:val="24"/>
        </w:rPr>
        <w:t>“培养目标”</w:t>
      </w:r>
      <w:r w:rsidR="003F5727" w:rsidRPr="00680D1C">
        <w:rPr>
          <w:rFonts w:ascii="Times New Roman" w:eastAsia="仿宋" w:hAnsi="Times New Roman" w:hint="eastAsia"/>
          <w:bCs/>
          <w:sz w:val="24"/>
          <w:szCs w:val="24"/>
        </w:rPr>
        <w:t>及</w:t>
      </w:r>
      <w:r w:rsidRPr="00797A35">
        <w:rPr>
          <w:rFonts w:ascii="Times New Roman" w:eastAsia="仿宋" w:hAnsi="Times New Roman" w:hint="eastAsia"/>
          <w:b/>
          <w:bCs/>
          <w:sz w:val="24"/>
          <w:szCs w:val="24"/>
        </w:rPr>
        <w:t>“</w:t>
      </w:r>
      <w:r w:rsidR="00A22F18">
        <w:rPr>
          <w:rFonts w:ascii="Times New Roman" w:eastAsia="仿宋" w:hAnsi="Times New Roman"/>
          <w:b/>
          <w:bCs/>
          <w:sz w:val="24"/>
          <w:szCs w:val="24"/>
        </w:rPr>
        <w:t>5</w:t>
      </w:r>
      <w:r w:rsidRPr="00797A35">
        <w:rPr>
          <w:rFonts w:ascii="Times New Roman" w:eastAsia="仿宋" w:hAnsi="Times New Roman"/>
          <w:b/>
          <w:bCs/>
          <w:sz w:val="24"/>
          <w:szCs w:val="24"/>
        </w:rPr>
        <w:t>.1.3</w:t>
      </w:r>
      <w:r w:rsidRPr="00797A35">
        <w:rPr>
          <w:rFonts w:ascii="Times New Roman" w:eastAsia="仿宋" w:hAnsi="Times New Roman" w:hint="eastAsia"/>
          <w:b/>
          <w:bCs/>
          <w:sz w:val="24"/>
          <w:szCs w:val="24"/>
        </w:rPr>
        <w:t>团队人才引进计划”</w:t>
      </w:r>
      <w:r w:rsidRPr="00680D1C">
        <w:rPr>
          <w:rFonts w:ascii="Times New Roman" w:eastAsia="仿宋" w:hAnsi="Times New Roman" w:hint="eastAsia"/>
          <w:bCs/>
          <w:sz w:val="24"/>
          <w:szCs w:val="24"/>
        </w:rPr>
        <w:t>中</w:t>
      </w:r>
      <w:r w:rsidR="007A4464" w:rsidRPr="00680D1C">
        <w:rPr>
          <w:rFonts w:ascii="Times New Roman" w:eastAsia="仿宋" w:hAnsi="Times New Roman" w:hint="eastAsia"/>
          <w:bCs/>
          <w:sz w:val="24"/>
          <w:szCs w:val="24"/>
        </w:rPr>
        <w:t>“层次水平</w:t>
      </w:r>
      <w:r w:rsidR="009E22E0">
        <w:rPr>
          <w:rFonts w:ascii="Times New Roman" w:eastAsia="仿宋" w:hAnsi="Times New Roman" w:hint="eastAsia"/>
          <w:bCs/>
          <w:sz w:val="24"/>
          <w:szCs w:val="24"/>
        </w:rPr>
        <w:t>要求</w:t>
      </w:r>
      <w:r w:rsidR="007A4464" w:rsidRPr="00680D1C">
        <w:rPr>
          <w:rFonts w:ascii="Times New Roman" w:eastAsia="仿宋" w:hAnsi="Times New Roman" w:hint="eastAsia"/>
          <w:bCs/>
          <w:sz w:val="24"/>
          <w:szCs w:val="24"/>
        </w:rPr>
        <w:t>”</w:t>
      </w:r>
      <w:r w:rsidR="00BC3992">
        <w:rPr>
          <w:rFonts w:ascii="Times New Roman" w:eastAsia="仿宋" w:hAnsi="Times New Roman" w:hint="eastAsia"/>
          <w:bCs/>
          <w:sz w:val="24"/>
          <w:szCs w:val="24"/>
        </w:rPr>
        <w:t>是指</w:t>
      </w:r>
      <w:r w:rsidR="009A73F6" w:rsidRPr="00680D1C">
        <w:rPr>
          <w:rFonts w:ascii="Times New Roman" w:eastAsia="仿宋" w:hAnsi="Times New Roman" w:hint="eastAsia"/>
          <w:bCs/>
          <w:sz w:val="24"/>
          <w:szCs w:val="24"/>
        </w:rPr>
        <w:t>院士、长江</w:t>
      </w:r>
      <w:r w:rsidR="009A73F6" w:rsidRPr="00680D1C">
        <w:rPr>
          <w:rFonts w:ascii="Times New Roman" w:eastAsia="仿宋" w:hAnsi="Times New Roman"/>
          <w:bCs/>
          <w:sz w:val="24"/>
          <w:szCs w:val="24"/>
        </w:rPr>
        <w:t>/</w:t>
      </w:r>
      <w:r w:rsidR="009A73F6" w:rsidRPr="00680D1C">
        <w:rPr>
          <w:rFonts w:ascii="Times New Roman" w:eastAsia="仿宋" w:hAnsi="Times New Roman" w:hint="eastAsia"/>
          <w:bCs/>
          <w:sz w:val="24"/>
          <w:szCs w:val="24"/>
        </w:rPr>
        <w:t>杰青、四青、学术带头人、学术骨干</w:t>
      </w:r>
      <w:r w:rsidR="00B67B38">
        <w:rPr>
          <w:rFonts w:ascii="Times New Roman" w:eastAsia="仿宋" w:hAnsi="Times New Roman" w:hint="eastAsia"/>
          <w:bCs/>
          <w:sz w:val="24"/>
          <w:szCs w:val="24"/>
        </w:rPr>
        <w:t>等</w:t>
      </w:r>
      <w:r w:rsidR="009A73F6" w:rsidRPr="00680D1C">
        <w:rPr>
          <w:rFonts w:ascii="Times New Roman" w:eastAsia="仿宋" w:hAnsi="Times New Roman" w:hint="eastAsia"/>
          <w:bCs/>
          <w:sz w:val="24"/>
          <w:szCs w:val="24"/>
        </w:rPr>
        <w:t>相应</w:t>
      </w:r>
      <w:r w:rsidR="00564E6D">
        <w:rPr>
          <w:rFonts w:ascii="Times New Roman" w:eastAsia="仿宋" w:hAnsi="Times New Roman" w:hint="eastAsia"/>
          <w:bCs/>
          <w:sz w:val="24"/>
          <w:szCs w:val="24"/>
        </w:rPr>
        <w:t>层次</w:t>
      </w:r>
      <w:r w:rsidR="009A73F6" w:rsidRPr="00680D1C">
        <w:rPr>
          <w:rFonts w:ascii="Times New Roman" w:eastAsia="仿宋" w:hAnsi="Times New Roman" w:hint="eastAsia"/>
          <w:bCs/>
          <w:sz w:val="24"/>
          <w:szCs w:val="24"/>
        </w:rPr>
        <w:t>水平的人才</w:t>
      </w:r>
      <w:r w:rsidR="00C403AE" w:rsidRPr="00680D1C">
        <w:rPr>
          <w:rFonts w:ascii="Times New Roman" w:eastAsia="仿宋" w:hAnsi="Times New Roman" w:hint="eastAsia"/>
          <w:bCs/>
          <w:sz w:val="24"/>
          <w:szCs w:val="24"/>
        </w:rPr>
        <w:t>。</w:t>
      </w:r>
    </w:p>
    <w:p w:rsidR="00A84673" w:rsidRDefault="00B05060" w:rsidP="00A84673">
      <w:pPr>
        <w:widowControl w:val="0"/>
        <w:snapToGrid w:val="0"/>
        <w:spacing w:line="480" w:lineRule="exact"/>
        <w:ind w:firstLineChars="200" w:firstLine="482"/>
        <w:jc w:val="both"/>
        <w:rPr>
          <w:rFonts w:ascii="Times New Roman" w:eastAsia="仿宋" w:hAnsi="Times New Roman"/>
          <w:bCs/>
          <w:sz w:val="24"/>
          <w:szCs w:val="24"/>
        </w:rPr>
      </w:pPr>
      <w:r w:rsidRPr="001100C3">
        <w:rPr>
          <w:rFonts w:ascii="Times New Roman" w:eastAsia="仿宋" w:hAnsi="Times New Roman" w:hint="eastAsia"/>
          <w:b/>
          <w:bCs/>
          <w:sz w:val="24"/>
          <w:szCs w:val="24"/>
        </w:rPr>
        <w:t>“</w:t>
      </w:r>
      <w:r w:rsidR="00A22F18">
        <w:rPr>
          <w:rFonts w:ascii="Times New Roman" w:eastAsia="仿宋" w:hAnsi="Times New Roman"/>
          <w:b/>
          <w:bCs/>
          <w:sz w:val="24"/>
          <w:szCs w:val="24"/>
        </w:rPr>
        <w:t>5</w:t>
      </w:r>
      <w:r w:rsidR="00EA1595" w:rsidRPr="001100C3">
        <w:rPr>
          <w:rFonts w:ascii="Times New Roman" w:eastAsia="仿宋" w:hAnsi="Times New Roman"/>
          <w:b/>
          <w:bCs/>
          <w:sz w:val="24"/>
          <w:szCs w:val="24"/>
        </w:rPr>
        <w:t>.2.2</w:t>
      </w:r>
      <w:r w:rsidRPr="001100C3">
        <w:rPr>
          <w:rFonts w:ascii="Times New Roman" w:eastAsia="仿宋" w:hAnsi="Times New Roman" w:hint="eastAsia"/>
          <w:b/>
          <w:bCs/>
          <w:sz w:val="24"/>
          <w:szCs w:val="24"/>
        </w:rPr>
        <w:t>重大项目培育计划”</w:t>
      </w:r>
      <w:r w:rsidR="00AF5818" w:rsidRPr="001100C3">
        <w:rPr>
          <w:rFonts w:ascii="Times New Roman" w:eastAsia="仿宋" w:hAnsi="Times New Roman" w:hint="eastAsia"/>
          <w:bCs/>
          <w:sz w:val="24"/>
          <w:szCs w:val="24"/>
        </w:rPr>
        <w:t>：“项目层次”</w:t>
      </w:r>
      <w:r w:rsidRPr="001100C3">
        <w:rPr>
          <w:rFonts w:ascii="Times New Roman" w:eastAsia="仿宋" w:hAnsi="Times New Roman" w:hint="eastAsia"/>
          <w:bCs/>
          <w:sz w:val="24"/>
          <w:szCs w:val="24"/>
        </w:rPr>
        <w:t>为</w:t>
      </w:r>
      <w:r w:rsidR="001A14CE" w:rsidRPr="001100C3">
        <w:rPr>
          <w:rFonts w:ascii="Times New Roman" w:eastAsia="仿宋" w:hAnsi="Times New Roman" w:hint="eastAsia"/>
          <w:bCs/>
          <w:sz w:val="24"/>
          <w:szCs w:val="24"/>
        </w:rPr>
        <w:t>国家科技重大专项以及国家重</w:t>
      </w:r>
      <w:r w:rsidR="001A14CE" w:rsidRPr="001100C3">
        <w:rPr>
          <w:rFonts w:ascii="Times New Roman" w:eastAsia="仿宋" w:hAnsi="Times New Roman" w:hint="eastAsia"/>
          <w:bCs/>
          <w:sz w:val="24"/>
          <w:szCs w:val="24"/>
        </w:rPr>
        <w:lastRenderedPageBreak/>
        <w:t>点研发计划、国家自然科学基金重大或重点项目、</w:t>
      </w:r>
      <w:r w:rsidR="003F6264" w:rsidRPr="001100C3">
        <w:rPr>
          <w:rFonts w:ascii="Times New Roman" w:eastAsia="仿宋" w:hAnsi="Times New Roman" w:hint="eastAsia"/>
          <w:bCs/>
          <w:sz w:val="24"/>
          <w:szCs w:val="24"/>
        </w:rPr>
        <w:t>国家社科基金</w:t>
      </w:r>
      <w:r w:rsidR="008C45DC" w:rsidRPr="001100C3">
        <w:rPr>
          <w:rFonts w:ascii="Times New Roman" w:eastAsia="仿宋" w:hAnsi="Times New Roman" w:hint="eastAsia"/>
          <w:bCs/>
          <w:sz w:val="24"/>
          <w:szCs w:val="24"/>
        </w:rPr>
        <w:t>（包含单列学科）</w:t>
      </w:r>
      <w:r w:rsidR="00521844" w:rsidRPr="001100C3">
        <w:rPr>
          <w:rFonts w:ascii="Times New Roman" w:eastAsia="仿宋" w:hAnsi="Times New Roman" w:hint="eastAsia"/>
          <w:bCs/>
          <w:sz w:val="24"/>
          <w:szCs w:val="24"/>
        </w:rPr>
        <w:t>重大</w:t>
      </w:r>
      <w:r w:rsidR="00513AF7" w:rsidRPr="001100C3">
        <w:rPr>
          <w:rFonts w:ascii="Times New Roman" w:eastAsia="仿宋" w:hAnsi="Times New Roman" w:hint="eastAsia"/>
          <w:bCs/>
          <w:sz w:val="24"/>
          <w:szCs w:val="24"/>
        </w:rPr>
        <w:t>或</w:t>
      </w:r>
      <w:r w:rsidR="00521844" w:rsidRPr="001100C3">
        <w:rPr>
          <w:rFonts w:ascii="Times New Roman" w:eastAsia="仿宋" w:hAnsi="Times New Roman" w:hint="eastAsia"/>
          <w:bCs/>
          <w:sz w:val="24"/>
          <w:szCs w:val="24"/>
        </w:rPr>
        <w:t>重点</w:t>
      </w:r>
      <w:r w:rsidR="00513AF7" w:rsidRPr="001100C3">
        <w:rPr>
          <w:rFonts w:ascii="Times New Roman" w:eastAsia="仿宋" w:hAnsi="Times New Roman" w:hint="eastAsia"/>
          <w:bCs/>
          <w:sz w:val="24"/>
          <w:szCs w:val="24"/>
        </w:rPr>
        <w:t>项目</w:t>
      </w:r>
      <w:r w:rsidR="00B969E9" w:rsidRPr="001100C3">
        <w:rPr>
          <w:rFonts w:ascii="Times New Roman" w:eastAsia="仿宋" w:hAnsi="Times New Roman" w:hint="eastAsia"/>
          <w:bCs/>
          <w:sz w:val="24"/>
          <w:szCs w:val="24"/>
        </w:rPr>
        <w:t>、</w:t>
      </w:r>
      <w:r w:rsidR="008C45DC" w:rsidRPr="001100C3">
        <w:rPr>
          <w:rFonts w:ascii="Times New Roman" w:eastAsia="仿宋" w:hAnsi="Times New Roman" w:hint="eastAsia"/>
          <w:bCs/>
          <w:sz w:val="24"/>
          <w:szCs w:val="24"/>
        </w:rPr>
        <w:t>教育部哲学社会科学研究</w:t>
      </w:r>
      <w:r w:rsidR="008C45DC" w:rsidRPr="00680D1C">
        <w:rPr>
          <w:rFonts w:ascii="Times New Roman" w:eastAsia="仿宋" w:hAnsi="Times New Roman" w:hint="eastAsia"/>
          <w:bCs/>
          <w:sz w:val="24"/>
          <w:szCs w:val="24"/>
        </w:rPr>
        <w:t>重大课题攻关项目</w:t>
      </w:r>
      <w:r w:rsidR="002A2C03" w:rsidRPr="00680D1C">
        <w:rPr>
          <w:rFonts w:ascii="Times New Roman" w:eastAsia="仿宋" w:hAnsi="Times New Roman" w:hint="eastAsia"/>
          <w:bCs/>
          <w:sz w:val="24"/>
          <w:szCs w:val="24"/>
        </w:rPr>
        <w:t>等。</w:t>
      </w:r>
    </w:p>
    <w:p w:rsidR="004F3B21" w:rsidRDefault="00F444BE" w:rsidP="007136F8">
      <w:pPr>
        <w:widowControl w:val="0"/>
        <w:snapToGrid w:val="0"/>
        <w:spacing w:line="480" w:lineRule="exact"/>
        <w:ind w:firstLineChars="200" w:firstLine="482"/>
        <w:jc w:val="both"/>
        <w:rPr>
          <w:rFonts w:ascii="Times New Roman" w:eastAsia="仿宋" w:hAnsi="Times New Roman"/>
          <w:bCs/>
          <w:sz w:val="24"/>
          <w:szCs w:val="24"/>
        </w:rPr>
      </w:pPr>
      <w:r w:rsidRPr="00680D1C">
        <w:rPr>
          <w:rFonts w:ascii="Times New Roman" w:eastAsia="仿宋" w:hAnsi="Times New Roman" w:hint="eastAsia"/>
          <w:b/>
          <w:bCs/>
          <w:sz w:val="24"/>
          <w:szCs w:val="24"/>
        </w:rPr>
        <w:t>“</w:t>
      </w:r>
      <w:r w:rsidR="00A22F18">
        <w:rPr>
          <w:rFonts w:ascii="Times New Roman" w:eastAsia="仿宋" w:hAnsi="Times New Roman"/>
          <w:b/>
          <w:bCs/>
          <w:sz w:val="24"/>
          <w:szCs w:val="24"/>
        </w:rPr>
        <w:t>5</w:t>
      </w:r>
      <w:r w:rsidR="00FD30E4" w:rsidRPr="00680D1C">
        <w:rPr>
          <w:rFonts w:ascii="Times New Roman" w:eastAsia="仿宋" w:hAnsi="Times New Roman"/>
          <w:b/>
          <w:bCs/>
          <w:sz w:val="24"/>
          <w:szCs w:val="24"/>
        </w:rPr>
        <w:t>.3</w:t>
      </w:r>
      <w:r w:rsidRPr="00680D1C">
        <w:rPr>
          <w:rFonts w:ascii="Times New Roman" w:eastAsia="仿宋" w:hAnsi="Times New Roman" w:hint="eastAsia"/>
          <w:b/>
          <w:bCs/>
          <w:sz w:val="24"/>
          <w:szCs w:val="24"/>
        </w:rPr>
        <w:t>课程</w:t>
      </w:r>
      <w:r w:rsidR="00B56DFA">
        <w:rPr>
          <w:rFonts w:ascii="Times New Roman" w:eastAsia="仿宋" w:hAnsi="Times New Roman" w:hint="eastAsia"/>
          <w:b/>
          <w:bCs/>
          <w:sz w:val="24"/>
          <w:szCs w:val="24"/>
        </w:rPr>
        <w:t>群</w:t>
      </w:r>
      <w:r w:rsidRPr="00680D1C">
        <w:rPr>
          <w:rFonts w:ascii="Times New Roman" w:eastAsia="仿宋" w:hAnsi="Times New Roman" w:hint="eastAsia"/>
          <w:b/>
          <w:bCs/>
          <w:sz w:val="24"/>
          <w:szCs w:val="24"/>
        </w:rPr>
        <w:t>与教材建设”</w:t>
      </w:r>
      <w:r w:rsidR="00AF5818" w:rsidRPr="00FD30E4">
        <w:rPr>
          <w:rFonts w:ascii="Times New Roman" w:eastAsia="仿宋" w:hAnsi="Times New Roman" w:hint="eastAsia"/>
          <w:bCs/>
          <w:sz w:val="24"/>
          <w:szCs w:val="24"/>
        </w:rPr>
        <w:t>：</w:t>
      </w:r>
      <w:r w:rsidR="00C466F5">
        <w:rPr>
          <w:rFonts w:ascii="Times New Roman" w:eastAsia="仿宋" w:hAnsi="Times New Roman" w:hint="eastAsia"/>
          <w:bCs/>
          <w:sz w:val="24"/>
          <w:szCs w:val="24"/>
        </w:rPr>
        <w:t>覆盖</w:t>
      </w:r>
      <w:r w:rsidRPr="00680D1C">
        <w:rPr>
          <w:rFonts w:ascii="Times New Roman" w:eastAsia="仿宋" w:hAnsi="Times New Roman" w:hint="eastAsia"/>
          <w:bCs/>
          <w:sz w:val="24"/>
          <w:szCs w:val="24"/>
        </w:rPr>
        <w:t>本学科方向承担的所有</w:t>
      </w:r>
      <w:r w:rsidR="00C466F5">
        <w:rPr>
          <w:rFonts w:ascii="Times New Roman" w:eastAsia="仿宋" w:hAnsi="Times New Roman" w:hint="eastAsia"/>
          <w:bCs/>
          <w:sz w:val="24"/>
          <w:szCs w:val="24"/>
        </w:rPr>
        <w:t>本科</w:t>
      </w:r>
      <w:r w:rsidR="00C466F5">
        <w:rPr>
          <w:rFonts w:ascii="Times New Roman" w:eastAsia="仿宋" w:hAnsi="Times New Roman"/>
          <w:bCs/>
          <w:sz w:val="24"/>
          <w:szCs w:val="24"/>
        </w:rPr>
        <w:t>和研究生</w:t>
      </w:r>
      <w:r w:rsidRPr="00680D1C">
        <w:rPr>
          <w:rFonts w:ascii="Times New Roman" w:eastAsia="仿宋" w:hAnsi="Times New Roman" w:hint="eastAsia"/>
          <w:bCs/>
          <w:sz w:val="24"/>
          <w:szCs w:val="24"/>
        </w:rPr>
        <w:t>课程。</w:t>
      </w:r>
    </w:p>
    <w:p w:rsidR="004F3B21" w:rsidRDefault="00CD2552" w:rsidP="007136F8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bCs/>
          <w:sz w:val="24"/>
          <w:szCs w:val="24"/>
        </w:rPr>
      </w:pPr>
      <w:r>
        <w:rPr>
          <w:rFonts w:ascii="Times New Roman" w:eastAsia="仿宋" w:hAnsi="Times New Roman" w:hint="eastAsia"/>
          <w:bCs/>
          <w:sz w:val="24"/>
          <w:szCs w:val="24"/>
        </w:rPr>
        <w:t>本科生：“课程名称”</w:t>
      </w:r>
      <w:r w:rsidR="00F444BE" w:rsidRPr="00680D1C">
        <w:rPr>
          <w:rFonts w:ascii="Times New Roman" w:eastAsia="仿宋" w:hAnsi="Times New Roman" w:hint="eastAsia"/>
          <w:bCs/>
          <w:sz w:val="24"/>
          <w:szCs w:val="24"/>
        </w:rPr>
        <w:t>以本科课程计划为准</w:t>
      </w:r>
      <w:r>
        <w:rPr>
          <w:rFonts w:ascii="Times New Roman" w:eastAsia="仿宋" w:hAnsi="Times New Roman" w:hint="eastAsia"/>
          <w:bCs/>
          <w:sz w:val="24"/>
          <w:szCs w:val="24"/>
        </w:rPr>
        <w:t>；</w:t>
      </w:r>
      <w:r w:rsidR="00F444BE" w:rsidRPr="00680D1C">
        <w:rPr>
          <w:rFonts w:ascii="Times New Roman" w:eastAsia="仿宋" w:hAnsi="Times New Roman" w:hint="eastAsia"/>
          <w:bCs/>
          <w:sz w:val="24"/>
          <w:szCs w:val="24"/>
        </w:rPr>
        <w:t>“建设目标”填写“创造的教育”示范课堂、在线开放课程</w:t>
      </w:r>
      <w:r w:rsidR="00C466F5">
        <w:rPr>
          <w:rFonts w:ascii="Times New Roman" w:eastAsia="仿宋" w:hAnsi="Times New Roman" w:hint="eastAsia"/>
          <w:bCs/>
          <w:sz w:val="24"/>
          <w:szCs w:val="24"/>
        </w:rPr>
        <w:t>（</w:t>
      </w:r>
      <w:r w:rsidR="00C466F5">
        <w:rPr>
          <w:rFonts w:ascii="Times New Roman" w:eastAsia="仿宋" w:hAnsi="Times New Roman" w:hint="eastAsia"/>
          <w:bCs/>
          <w:sz w:val="24"/>
          <w:szCs w:val="24"/>
        </w:rPr>
        <w:t>MOOC</w:t>
      </w:r>
      <w:r w:rsidR="00C466F5">
        <w:rPr>
          <w:rFonts w:ascii="Times New Roman" w:eastAsia="仿宋" w:hAnsi="Times New Roman" w:hint="eastAsia"/>
          <w:bCs/>
          <w:sz w:val="24"/>
          <w:szCs w:val="24"/>
        </w:rPr>
        <w:t>）</w:t>
      </w:r>
      <w:r w:rsidR="00F444BE" w:rsidRPr="00680D1C">
        <w:rPr>
          <w:rFonts w:ascii="Times New Roman" w:eastAsia="仿宋" w:hAnsi="Times New Roman" w:hint="eastAsia"/>
          <w:bCs/>
          <w:sz w:val="24"/>
          <w:szCs w:val="24"/>
        </w:rPr>
        <w:t>、出版国家级规划教材和马工程教材等本科教学综合改革预期目标。</w:t>
      </w:r>
      <w:r w:rsidR="004F3B21">
        <w:rPr>
          <w:rFonts w:ascii="Times New Roman" w:eastAsia="仿宋" w:hAnsi="Times New Roman"/>
          <w:bCs/>
          <w:sz w:val="24"/>
          <w:szCs w:val="24"/>
        </w:rPr>
        <w:t>优秀教学团队</w:t>
      </w:r>
      <w:r w:rsidR="002431F7">
        <w:rPr>
          <w:rFonts w:ascii="Times New Roman" w:eastAsia="仿宋" w:hAnsi="Times New Roman" w:hint="eastAsia"/>
          <w:bCs/>
          <w:sz w:val="24"/>
          <w:szCs w:val="24"/>
        </w:rPr>
        <w:t>等整体性</w:t>
      </w:r>
      <w:r w:rsidR="004F3B21">
        <w:rPr>
          <w:rFonts w:ascii="Times New Roman" w:eastAsia="仿宋" w:hAnsi="Times New Roman"/>
          <w:bCs/>
          <w:sz w:val="24"/>
          <w:szCs w:val="24"/>
        </w:rPr>
        <w:t>建设目标</w:t>
      </w:r>
      <w:r w:rsidR="002431F7">
        <w:rPr>
          <w:rFonts w:ascii="Times New Roman" w:eastAsia="仿宋" w:hAnsi="Times New Roman" w:hint="eastAsia"/>
          <w:bCs/>
          <w:sz w:val="24"/>
          <w:szCs w:val="24"/>
        </w:rPr>
        <w:t>或预期</w:t>
      </w:r>
      <w:r w:rsidR="004F3B21">
        <w:rPr>
          <w:rFonts w:ascii="Times New Roman" w:eastAsia="仿宋" w:hAnsi="Times New Roman"/>
          <w:bCs/>
          <w:sz w:val="24"/>
          <w:szCs w:val="24"/>
        </w:rPr>
        <w:t>可</w:t>
      </w:r>
      <w:r w:rsidR="002431F7">
        <w:rPr>
          <w:rFonts w:ascii="Times New Roman" w:eastAsia="仿宋" w:hAnsi="Times New Roman" w:hint="eastAsia"/>
          <w:bCs/>
          <w:sz w:val="24"/>
          <w:szCs w:val="24"/>
        </w:rPr>
        <w:t>体现在“</w:t>
      </w:r>
      <w:r w:rsidR="00A22F18">
        <w:rPr>
          <w:rFonts w:ascii="Times New Roman" w:eastAsia="仿宋" w:hAnsi="Times New Roman"/>
          <w:bCs/>
          <w:sz w:val="24"/>
          <w:szCs w:val="24"/>
        </w:rPr>
        <w:t>5</w:t>
      </w:r>
      <w:bookmarkStart w:id="0" w:name="_GoBack"/>
      <w:bookmarkEnd w:id="0"/>
      <w:r w:rsidR="004F3B21">
        <w:rPr>
          <w:rFonts w:ascii="Times New Roman" w:eastAsia="仿宋" w:hAnsi="Times New Roman" w:hint="eastAsia"/>
          <w:bCs/>
          <w:sz w:val="24"/>
          <w:szCs w:val="24"/>
        </w:rPr>
        <w:t>.3.2</w:t>
      </w:r>
      <w:r w:rsidR="004F3B21" w:rsidRPr="004F3B21">
        <w:rPr>
          <w:rFonts w:ascii="Times New Roman" w:eastAsia="仿宋" w:hAnsi="Times New Roman" w:hint="eastAsia"/>
          <w:bCs/>
          <w:sz w:val="24"/>
          <w:szCs w:val="24"/>
        </w:rPr>
        <w:t>拟取得的重大突破</w:t>
      </w:r>
      <w:r w:rsidR="004F3B21">
        <w:rPr>
          <w:rFonts w:ascii="Times New Roman" w:eastAsia="仿宋" w:hAnsi="Times New Roman" w:hint="eastAsia"/>
          <w:bCs/>
          <w:sz w:val="24"/>
          <w:szCs w:val="24"/>
        </w:rPr>
        <w:t>”</w:t>
      </w:r>
      <w:r w:rsidR="002431F7">
        <w:rPr>
          <w:rFonts w:ascii="Times New Roman" w:eastAsia="仿宋" w:hAnsi="Times New Roman" w:hint="eastAsia"/>
          <w:bCs/>
          <w:sz w:val="24"/>
          <w:szCs w:val="24"/>
        </w:rPr>
        <w:t>一栏</w:t>
      </w:r>
      <w:r w:rsidR="004F3B21">
        <w:rPr>
          <w:rFonts w:ascii="Times New Roman" w:eastAsia="仿宋" w:hAnsi="Times New Roman" w:hint="eastAsia"/>
          <w:bCs/>
          <w:sz w:val="24"/>
          <w:szCs w:val="24"/>
        </w:rPr>
        <w:t>中</w:t>
      </w:r>
      <w:r w:rsidR="004F3B21">
        <w:rPr>
          <w:rFonts w:ascii="Times New Roman" w:eastAsia="仿宋" w:hAnsi="Times New Roman"/>
          <w:bCs/>
          <w:sz w:val="24"/>
          <w:szCs w:val="24"/>
        </w:rPr>
        <w:t>。</w:t>
      </w:r>
    </w:p>
    <w:p w:rsidR="00C466F5" w:rsidRDefault="00CD2552" w:rsidP="004F3B21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bCs/>
          <w:sz w:val="24"/>
          <w:szCs w:val="24"/>
        </w:rPr>
      </w:pPr>
      <w:r w:rsidRPr="00680D1C">
        <w:rPr>
          <w:rFonts w:ascii="Times New Roman" w:eastAsia="仿宋" w:hAnsi="Times New Roman" w:hint="eastAsia"/>
          <w:bCs/>
          <w:sz w:val="24"/>
          <w:szCs w:val="24"/>
        </w:rPr>
        <w:t>研究生</w:t>
      </w:r>
      <w:r>
        <w:rPr>
          <w:rFonts w:ascii="Times New Roman" w:eastAsia="仿宋" w:hAnsi="Times New Roman" w:hint="eastAsia"/>
          <w:bCs/>
          <w:sz w:val="24"/>
          <w:szCs w:val="24"/>
        </w:rPr>
        <w:t>：</w:t>
      </w:r>
      <w:r w:rsidRPr="00680D1C">
        <w:rPr>
          <w:rFonts w:ascii="Times New Roman" w:eastAsia="仿宋" w:hAnsi="Times New Roman" w:hint="eastAsia"/>
          <w:bCs/>
          <w:sz w:val="24"/>
          <w:szCs w:val="24"/>
        </w:rPr>
        <w:t>“课程名称”以研究生培养方案为准；</w:t>
      </w:r>
      <w:r w:rsidR="00F444BE" w:rsidRPr="00680D1C">
        <w:rPr>
          <w:rFonts w:ascii="Times New Roman" w:eastAsia="仿宋" w:hAnsi="Times New Roman" w:hint="eastAsia"/>
          <w:bCs/>
          <w:sz w:val="24"/>
          <w:szCs w:val="24"/>
        </w:rPr>
        <w:t>“建设目标”填写“大师讲堂”</w:t>
      </w:r>
      <w:r w:rsidR="004F3B21">
        <w:rPr>
          <w:rFonts w:ascii="Times New Roman" w:eastAsia="仿宋" w:hAnsi="Times New Roman" w:hint="eastAsia"/>
          <w:bCs/>
          <w:sz w:val="24"/>
          <w:szCs w:val="24"/>
        </w:rPr>
        <w:t>课程</w:t>
      </w:r>
      <w:r w:rsidR="00F444BE" w:rsidRPr="00680D1C">
        <w:rPr>
          <w:rFonts w:ascii="Times New Roman" w:eastAsia="仿宋" w:hAnsi="Times New Roman" w:hint="eastAsia"/>
          <w:bCs/>
          <w:sz w:val="24"/>
          <w:szCs w:val="24"/>
        </w:rPr>
        <w:t>、</w:t>
      </w:r>
      <w:r w:rsidR="004F3B21" w:rsidRPr="00680D1C">
        <w:rPr>
          <w:rFonts w:ascii="Times New Roman" w:eastAsia="仿宋" w:hAnsi="Times New Roman" w:hint="eastAsia"/>
          <w:bCs/>
          <w:sz w:val="24"/>
          <w:szCs w:val="24"/>
        </w:rPr>
        <w:t>学术前沿</w:t>
      </w:r>
      <w:r w:rsidR="004F3B21">
        <w:rPr>
          <w:rFonts w:ascii="Times New Roman" w:eastAsia="仿宋" w:hAnsi="Times New Roman" w:hint="eastAsia"/>
          <w:bCs/>
          <w:sz w:val="24"/>
          <w:szCs w:val="24"/>
        </w:rPr>
        <w:t>课程</w:t>
      </w:r>
      <w:r w:rsidR="004F3B21">
        <w:rPr>
          <w:rFonts w:ascii="Times New Roman" w:eastAsia="仿宋" w:hAnsi="Times New Roman"/>
          <w:bCs/>
          <w:sz w:val="24"/>
          <w:szCs w:val="24"/>
        </w:rPr>
        <w:t>、</w:t>
      </w:r>
      <w:r w:rsidR="00F444BE" w:rsidRPr="00680D1C">
        <w:rPr>
          <w:rFonts w:ascii="Times New Roman" w:eastAsia="仿宋" w:hAnsi="Times New Roman" w:hint="eastAsia"/>
          <w:bCs/>
          <w:sz w:val="24"/>
          <w:szCs w:val="24"/>
        </w:rPr>
        <w:t>研究方法课程、研究生在线课程、研究生高水平特色教材、专业学位教学案例建设等研究生教学综合改革预期目标。</w:t>
      </w:r>
    </w:p>
    <w:p w:rsidR="00C747D2" w:rsidRPr="00C747D2" w:rsidRDefault="00C747D2" w:rsidP="004F3B21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黑体" w:hAnsi="Times New Roman"/>
          <w:sz w:val="24"/>
          <w:szCs w:val="24"/>
        </w:rPr>
      </w:pPr>
      <w:r w:rsidRPr="00011546">
        <w:rPr>
          <w:rFonts w:ascii="Times New Roman" w:eastAsia="黑体" w:hAnsi="Times New Roman" w:hint="eastAsia"/>
          <w:sz w:val="24"/>
          <w:szCs w:val="24"/>
        </w:rPr>
        <w:t>三、经费预算</w:t>
      </w:r>
    </w:p>
    <w:p w:rsidR="00CC7347" w:rsidRDefault="00E205EF" w:rsidP="0076395C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 w:rsidRPr="003051B8">
        <w:rPr>
          <w:rFonts w:ascii="Times New Roman" w:eastAsia="仿宋" w:hAnsi="Times New Roman" w:hint="eastAsia"/>
          <w:sz w:val="24"/>
          <w:szCs w:val="24"/>
        </w:rPr>
        <w:t>（</w:t>
      </w:r>
      <w:r w:rsidRPr="003051B8">
        <w:rPr>
          <w:rFonts w:ascii="Times New Roman" w:eastAsia="仿宋" w:hAnsi="Times New Roman" w:hint="eastAsia"/>
          <w:sz w:val="24"/>
          <w:szCs w:val="24"/>
        </w:rPr>
        <w:t>1</w:t>
      </w:r>
      <w:r w:rsidRPr="003051B8">
        <w:rPr>
          <w:rFonts w:ascii="Times New Roman" w:eastAsia="仿宋" w:hAnsi="Times New Roman" w:hint="eastAsia"/>
          <w:sz w:val="24"/>
          <w:szCs w:val="24"/>
        </w:rPr>
        <w:t>）</w:t>
      </w:r>
      <w:r w:rsidR="00906653" w:rsidRPr="00906653">
        <w:rPr>
          <w:rFonts w:ascii="Times New Roman" w:eastAsia="仿宋" w:hAnsi="Times New Roman" w:hint="eastAsia"/>
          <w:b/>
          <w:sz w:val="24"/>
          <w:szCs w:val="24"/>
        </w:rPr>
        <w:t>“</w:t>
      </w:r>
      <w:r w:rsidR="00906653" w:rsidRPr="00906653">
        <w:rPr>
          <w:rFonts w:ascii="Times New Roman" w:eastAsia="仿宋" w:hAnsi="Times New Roman" w:hint="eastAsia"/>
          <w:b/>
          <w:sz w:val="24"/>
          <w:szCs w:val="24"/>
        </w:rPr>
        <w:t>7</w:t>
      </w:r>
      <w:r w:rsidR="00906653" w:rsidRPr="00906653">
        <w:rPr>
          <w:rFonts w:ascii="Times New Roman" w:eastAsia="仿宋" w:hAnsi="Times New Roman"/>
          <w:b/>
          <w:sz w:val="24"/>
          <w:szCs w:val="24"/>
        </w:rPr>
        <w:t>.</w:t>
      </w:r>
      <w:r w:rsidR="00CB51B0">
        <w:rPr>
          <w:rFonts w:ascii="Times New Roman" w:eastAsia="仿宋" w:hAnsi="Times New Roman"/>
          <w:b/>
          <w:sz w:val="24"/>
          <w:szCs w:val="24"/>
        </w:rPr>
        <w:t xml:space="preserve"> </w:t>
      </w:r>
      <w:r w:rsidR="00906653" w:rsidRPr="00906653">
        <w:rPr>
          <w:rFonts w:ascii="Times New Roman" w:eastAsia="仿宋" w:hAnsi="Times New Roman" w:hint="eastAsia"/>
          <w:b/>
          <w:sz w:val="24"/>
          <w:szCs w:val="24"/>
        </w:rPr>
        <w:t>整体年度经费预算”</w:t>
      </w:r>
      <w:r w:rsidR="00CB51B0" w:rsidRPr="00CB51B0">
        <w:rPr>
          <w:rFonts w:ascii="Times New Roman" w:eastAsia="仿宋" w:hAnsi="Times New Roman" w:hint="eastAsia"/>
          <w:sz w:val="24"/>
          <w:szCs w:val="24"/>
        </w:rPr>
        <w:t>应参照</w:t>
      </w:r>
      <w:r w:rsidR="00CB51B0" w:rsidRPr="00CB51B0">
        <w:rPr>
          <w:rFonts w:ascii="Times New Roman" w:eastAsia="仿宋" w:hAnsi="Times New Roman"/>
          <w:sz w:val="24"/>
          <w:szCs w:val="24"/>
        </w:rPr>
        <w:t>学校下达的预算数</w:t>
      </w:r>
      <w:r w:rsidR="00CB51B0" w:rsidRPr="00CB51B0">
        <w:rPr>
          <w:rFonts w:ascii="Times New Roman" w:eastAsia="仿宋" w:hAnsi="Times New Roman" w:hint="eastAsia"/>
          <w:sz w:val="24"/>
          <w:szCs w:val="24"/>
        </w:rPr>
        <w:t>，</w:t>
      </w:r>
      <w:r w:rsidRPr="00743D50">
        <w:rPr>
          <w:rFonts w:ascii="Times New Roman" w:eastAsia="仿宋" w:hAnsi="Times New Roman" w:hint="eastAsia"/>
          <w:sz w:val="24"/>
          <w:szCs w:val="24"/>
        </w:rPr>
        <w:t>超出学校部分需说明经费来源，</w:t>
      </w:r>
      <w:r w:rsidR="00A435E6" w:rsidRPr="00743D50">
        <w:rPr>
          <w:rFonts w:ascii="Times New Roman" w:eastAsia="仿宋" w:hAnsi="Times New Roman" w:hint="eastAsia"/>
          <w:sz w:val="24"/>
          <w:szCs w:val="24"/>
        </w:rPr>
        <w:t>鼓励学院多方面筹措学科建设经费，加大投入力度，保障学科快速发展</w:t>
      </w:r>
      <w:r w:rsidR="00F151C4" w:rsidRPr="00743D50">
        <w:rPr>
          <w:rFonts w:ascii="Times New Roman" w:eastAsia="仿宋" w:hAnsi="Times New Roman" w:hint="eastAsia"/>
          <w:sz w:val="24"/>
          <w:szCs w:val="24"/>
        </w:rPr>
        <w:t>；</w:t>
      </w:r>
      <w:r w:rsidR="008B5258">
        <w:rPr>
          <w:rFonts w:ascii="Times New Roman" w:eastAsia="仿宋" w:hAnsi="Times New Roman" w:hint="eastAsia"/>
          <w:sz w:val="24"/>
          <w:szCs w:val="24"/>
        </w:rPr>
        <w:t>“</w:t>
      </w:r>
      <w:r w:rsidR="008B5258" w:rsidRPr="008B5258">
        <w:rPr>
          <w:rFonts w:ascii="Times New Roman" w:eastAsia="仿宋" w:hAnsi="Times New Roman" w:hint="eastAsia"/>
          <w:sz w:val="24"/>
          <w:szCs w:val="24"/>
        </w:rPr>
        <w:t>经费来源</w:t>
      </w:r>
      <w:r w:rsidR="008B5258">
        <w:rPr>
          <w:rFonts w:ascii="Times New Roman" w:eastAsia="仿宋" w:hAnsi="Times New Roman" w:hint="eastAsia"/>
          <w:sz w:val="24"/>
          <w:szCs w:val="24"/>
        </w:rPr>
        <w:t>”标明</w:t>
      </w:r>
      <w:r w:rsidR="00CC7347">
        <w:rPr>
          <w:rFonts w:ascii="Times New Roman" w:eastAsia="仿宋" w:hAnsi="Times New Roman" w:hint="eastAsia"/>
          <w:sz w:val="24"/>
          <w:szCs w:val="24"/>
        </w:rPr>
        <w:t>“</w:t>
      </w:r>
      <w:r w:rsidR="008B5258">
        <w:rPr>
          <w:rFonts w:ascii="Times New Roman" w:eastAsia="仿宋" w:hAnsi="Times New Roman" w:hint="eastAsia"/>
          <w:sz w:val="24"/>
          <w:szCs w:val="24"/>
        </w:rPr>
        <w:t>学校拨付</w:t>
      </w:r>
      <w:r w:rsidR="00CC7347">
        <w:rPr>
          <w:rFonts w:ascii="Times New Roman" w:eastAsia="仿宋" w:hAnsi="Times New Roman" w:hint="eastAsia"/>
          <w:sz w:val="24"/>
          <w:szCs w:val="24"/>
        </w:rPr>
        <w:t>”</w:t>
      </w:r>
      <w:r w:rsidR="008B5258">
        <w:rPr>
          <w:rFonts w:ascii="Times New Roman" w:eastAsia="仿宋" w:hAnsi="Times New Roman" w:hint="eastAsia"/>
          <w:sz w:val="24"/>
          <w:szCs w:val="24"/>
        </w:rPr>
        <w:t>或</w:t>
      </w:r>
      <w:r w:rsidR="00CC7347">
        <w:rPr>
          <w:rFonts w:ascii="Times New Roman" w:eastAsia="仿宋" w:hAnsi="Times New Roman" w:hint="eastAsia"/>
          <w:sz w:val="24"/>
          <w:szCs w:val="24"/>
        </w:rPr>
        <w:t>“</w:t>
      </w:r>
      <w:r w:rsidR="008B5258">
        <w:rPr>
          <w:rFonts w:ascii="Times New Roman" w:eastAsia="仿宋" w:hAnsi="Times New Roman" w:hint="eastAsia"/>
          <w:sz w:val="24"/>
          <w:szCs w:val="24"/>
        </w:rPr>
        <w:t>自筹经费来源</w:t>
      </w:r>
      <w:r w:rsidR="00CC7347">
        <w:rPr>
          <w:rFonts w:ascii="Times New Roman" w:eastAsia="仿宋" w:hAnsi="Times New Roman" w:hint="eastAsia"/>
          <w:sz w:val="24"/>
          <w:szCs w:val="24"/>
        </w:rPr>
        <w:t>”</w:t>
      </w:r>
      <w:r w:rsidR="005C1057">
        <w:rPr>
          <w:rFonts w:ascii="Times New Roman" w:eastAsia="仿宋" w:hAnsi="Times New Roman" w:hint="eastAsia"/>
          <w:sz w:val="24"/>
          <w:szCs w:val="24"/>
        </w:rPr>
        <w:t>；</w:t>
      </w:r>
      <w:r w:rsidR="00F151C4" w:rsidRPr="00743D50">
        <w:rPr>
          <w:rFonts w:ascii="Times New Roman" w:eastAsia="仿宋" w:hAnsi="Times New Roman" w:hint="eastAsia"/>
          <w:sz w:val="24"/>
          <w:szCs w:val="24"/>
        </w:rPr>
        <w:t>学科建设经费</w:t>
      </w:r>
      <w:r w:rsidR="00CC7347">
        <w:rPr>
          <w:rFonts w:ascii="Times New Roman" w:eastAsia="仿宋" w:hAnsi="Times New Roman" w:hint="eastAsia"/>
          <w:sz w:val="24"/>
          <w:szCs w:val="24"/>
        </w:rPr>
        <w:t>可以</w:t>
      </w:r>
      <w:r w:rsidR="00CC7347">
        <w:rPr>
          <w:rFonts w:ascii="Times New Roman" w:eastAsia="仿宋" w:hAnsi="Times New Roman"/>
          <w:sz w:val="24"/>
          <w:szCs w:val="24"/>
        </w:rPr>
        <w:t>统筹使用</w:t>
      </w:r>
      <w:r w:rsidR="00CC7347">
        <w:rPr>
          <w:rFonts w:ascii="Times New Roman" w:eastAsia="仿宋" w:hAnsi="Times New Roman" w:hint="eastAsia"/>
          <w:sz w:val="24"/>
          <w:szCs w:val="24"/>
        </w:rPr>
        <w:t>或</w:t>
      </w:r>
      <w:r w:rsidR="00CC7347" w:rsidRPr="00743D50">
        <w:rPr>
          <w:rFonts w:ascii="Times New Roman" w:eastAsia="仿宋" w:hAnsi="Times New Roman" w:hint="eastAsia"/>
          <w:sz w:val="24"/>
          <w:szCs w:val="24"/>
        </w:rPr>
        <w:t>划拨至</w:t>
      </w:r>
      <w:r w:rsidR="00CC7347">
        <w:rPr>
          <w:rFonts w:ascii="Times New Roman" w:eastAsia="仿宋" w:hAnsi="Times New Roman" w:hint="eastAsia"/>
          <w:sz w:val="24"/>
          <w:szCs w:val="24"/>
        </w:rPr>
        <w:t>各个</w:t>
      </w:r>
      <w:r w:rsidR="00CC7347">
        <w:rPr>
          <w:rFonts w:ascii="Times New Roman" w:eastAsia="仿宋" w:hAnsi="Times New Roman"/>
          <w:sz w:val="24"/>
          <w:szCs w:val="24"/>
        </w:rPr>
        <w:t>学科方向</w:t>
      </w:r>
      <w:r w:rsidR="00CC7347">
        <w:rPr>
          <w:rFonts w:ascii="Times New Roman" w:eastAsia="仿宋" w:hAnsi="Times New Roman" w:hint="eastAsia"/>
          <w:sz w:val="24"/>
          <w:szCs w:val="24"/>
        </w:rPr>
        <w:t>负责人</w:t>
      </w:r>
      <w:r w:rsidR="00CC7347">
        <w:rPr>
          <w:rFonts w:ascii="Times New Roman" w:eastAsia="仿宋" w:hAnsi="Times New Roman"/>
          <w:sz w:val="24"/>
          <w:szCs w:val="24"/>
        </w:rPr>
        <w:t>，</w:t>
      </w:r>
      <w:r w:rsidR="00CC7347">
        <w:rPr>
          <w:rFonts w:ascii="Times New Roman" w:eastAsia="仿宋" w:hAnsi="Times New Roman" w:hint="eastAsia"/>
          <w:sz w:val="24"/>
          <w:szCs w:val="24"/>
        </w:rPr>
        <w:t>如</w:t>
      </w:r>
      <w:r w:rsidR="00F501F4">
        <w:rPr>
          <w:rFonts w:ascii="Times New Roman" w:eastAsia="仿宋" w:hAnsi="Times New Roman" w:hint="eastAsia"/>
          <w:sz w:val="24"/>
          <w:szCs w:val="24"/>
        </w:rPr>
        <w:t>需</w:t>
      </w:r>
      <w:r w:rsidR="00CC7347" w:rsidRPr="00743D50">
        <w:rPr>
          <w:rFonts w:ascii="Times New Roman" w:eastAsia="仿宋" w:hAnsi="Times New Roman" w:hint="eastAsia"/>
          <w:sz w:val="24"/>
          <w:szCs w:val="24"/>
        </w:rPr>
        <w:t>划拨</w:t>
      </w:r>
      <w:r w:rsidR="00CC7347">
        <w:rPr>
          <w:rFonts w:ascii="Times New Roman" w:eastAsia="仿宋" w:hAnsi="Times New Roman" w:hint="eastAsia"/>
          <w:sz w:val="24"/>
          <w:szCs w:val="24"/>
        </w:rPr>
        <w:t>单独</w:t>
      </w:r>
      <w:r w:rsidR="00CC7347">
        <w:rPr>
          <w:rFonts w:ascii="Times New Roman" w:eastAsia="仿宋" w:hAnsi="Times New Roman"/>
          <w:sz w:val="24"/>
          <w:szCs w:val="24"/>
        </w:rPr>
        <w:t>提交说明报告。</w:t>
      </w:r>
    </w:p>
    <w:p w:rsidR="004C39DA" w:rsidRPr="00B96F9F" w:rsidRDefault="00B96F9F" w:rsidP="0094202B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 w:rsidRPr="00B96F9F">
        <w:rPr>
          <w:rFonts w:ascii="Times New Roman" w:eastAsia="仿宋" w:hAnsi="Times New Roman"/>
          <w:sz w:val="24"/>
          <w:szCs w:val="24"/>
        </w:rPr>
        <w:t>（</w:t>
      </w:r>
      <w:r w:rsidR="00E205EF">
        <w:rPr>
          <w:rFonts w:ascii="Times New Roman" w:eastAsia="仿宋" w:hAnsi="Times New Roman"/>
          <w:sz w:val="24"/>
          <w:szCs w:val="24"/>
        </w:rPr>
        <w:t>2</w:t>
      </w:r>
      <w:r w:rsidRPr="00B96F9F">
        <w:rPr>
          <w:rFonts w:ascii="Times New Roman" w:eastAsia="仿宋" w:hAnsi="Times New Roman"/>
          <w:sz w:val="24"/>
          <w:szCs w:val="24"/>
        </w:rPr>
        <w:t>）整体年度经费预算中</w:t>
      </w:r>
      <w:r w:rsidRPr="0076395C">
        <w:rPr>
          <w:rFonts w:ascii="Times New Roman" w:eastAsia="仿宋" w:hAnsi="Times New Roman"/>
          <w:sz w:val="24"/>
          <w:szCs w:val="24"/>
        </w:rPr>
        <w:t>“</w:t>
      </w:r>
      <w:r w:rsidRPr="0076395C">
        <w:rPr>
          <w:rFonts w:ascii="Times New Roman" w:eastAsia="仿宋" w:hAnsi="Times New Roman"/>
          <w:sz w:val="24"/>
          <w:szCs w:val="24"/>
        </w:rPr>
        <w:t>绩效奖励</w:t>
      </w:r>
      <w:r w:rsidRPr="0076395C">
        <w:rPr>
          <w:rFonts w:ascii="Times New Roman" w:eastAsia="仿宋" w:hAnsi="Times New Roman"/>
          <w:sz w:val="24"/>
          <w:szCs w:val="24"/>
        </w:rPr>
        <w:t>”</w:t>
      </w:r>
      <w:r w:rsidRPr="0076395C">
        <w:rPr>
          <w:rFonts w:ascii="Times New Roman" w:eastAsia="仿宋" w:hAnsi="Times New Roman"/>
          <w:sz w:val="24"/>
          <w:szCs w:val="24"/>
        </w:rPr>
        <w:t>不超过</w:t>
      </w:r>
      <w:r w:rsidR="0076395C" w:rsidRPr="0076395C">
        <w:rPr>
          <w:rFonts w:ascii="Times New Roman" w:eastAsia="仿宋" w:hAnsi="Times New Roman"/>
          <w:sz w:val="24"/>
          <w:szCs w:val="24"/>
        </w:rPr>
        <w:t>总经费额度的</w:t>
      </w:r>
      <w:r w:rsidR="00011546" w:rsidRPr="0076395C">
        <w:rPr>
          <w:rFonts w:ascii="Times New Roman" w:eastAsia="仿宋" w:hAnsi="Times New Roman"/>
          <w:sz w:val="24"/>
          <w:szCs w:val="24"/>
        </w:rPr>
        <w:t>20</w:t>
      </w:r>
      <w:r w:rsidR="004C7402" w:rsidRPr="0076395C">
        <w:rPr>
          <w:rFonts w:ascii="Times New Roman" w:eastAsia="仿宋" w:hAnsi="Times New Roman"/>
          <w:sz w:val="24"/>
          <w:szCs w:val="24"/>
        </w:rPr>
        <w:t>%</w:t>
      </w:r>
      <w:r w:rsidRPr="0076395C">
        <w:rPr>
          <w:rFonts w:ascii="Times New Roman" w:eastAsia="仿宋" w:hAnsi="Times New Roman"/>
          <w:sz w:val="24"/>
          <w:szCs w:val="24"/>
        </w:rPr>
        <w:t>（学科方向不设立绩效奖励）</w:t>
      </w:r>
      <w:r w:rsidR="00680D1C" w:rsidRPr="0076395C">
        <w:rPr>
          <w:rFonts w:ascii="Times New Roman" w:eastAsia="仿宋" w:hAnsi="Times New Roman"/>
          <w:sz w:val="24"/>
          <w:szCs w:val="24"/>
        </w:rPr>
        <w:t>。</w:t>
      </w:r>
      <w:r w:rsidR="00794F88" w:rsidRPr="00B96F9F">
        <w:rPr>
          <w:rFonts w:ascii="Times New Roman" w:eastAsia="仿宋" w:hAnsi="Times New Roman"/>
          <w:sz w:val="24"/>
          <w:szCs w:val="24"/>
        </w:rPr>
        <w:t>主要用于高层次人才的激励</w:t>
      </w:r>
      <w:r>
        <w:rPr>
          <w:rFonts w:ascii="Times New Roman" w:eastAsia="仿宋" w:hAnsi="Times New Roman" w:hint="eastAsia"/>
          <w:sz w:val="24"/>
          <w:szCs w:val="24"/>
        </w:rPr>
        <w:t>、对</w:t>
      </w:r>
      <w:r w:rsidR="00483E28" w:rsidRPr="00B96F9F">
        <w:rPr>
          <w:rFonts w:ascii="Times New Roman" w:eastAsia="仿宋" w:hAnsi="Times New Roman"/>
          <w:sz w:val="24"/>
          <w:szCs w:val="24"/>
        </w:rPr>
        <w:t>实现学科重点建设指标或长远发展做出贡献的团队和个人的</w:t>
      </w:r>
      <w:r w:rsidR="00483E28" w:rsidRPr="00011546">
        <w:rPr>
          <w:rFonts w:ascii="Times New Roman" w:eastAsia="仿宋" w:hAnsi="Times New Roman"/>
          <w:sz w:val="24"/>
          <w:szCs w:val="24"/>
        </w:rPr>
        <w:t>奖励</w:t>
      </w:r>
      <w:r w:rsidR="00981A90">
        <w:rPr>
          <w:rFonts w:ascii="Times New Roman" w:eastAsia="仿宋" w:hAnsi="Times New Roman" w:hint="eastAsia"/>
          <w:sz w:val="24"/>
          <w:szCs w:val="24"/>
        </w:rPr>
        <w:t>、</w:t>
      </w:r>
      <w:r w:rsidR="00483E28" w:rsidRPr="00011546">
        <w:rPr>
          <w:rFonts w:ascii="Times New Roman" w:eastAsia="仿宋" w:hAnsi="Times New Roman"/>
          <w:sz w:val="24"/>
          <w:szCs w:val="24"/>
        </w:rPr>
        <w:t>专项任务劳务费等</w:t>
      </w:r>
      <w:r w:rsidR="004C39DA" w:rsidRPr="00011546">
        <w:rPr>
          <w:rFonts w:ascii="Times New Roman" w:eastAsia="仿宋" w:hAnsi="Times New Roman"/>
          <w:sz w:val="24"/>
          <w:szCs w:val="24"/>
        </w:rPr>
        <w:t>，不得用于普遍提高具有工资性收入人员的薪酬待遇。</w:t>
      </w:r>
    </w:p>
    <w:p w:rsidR="00041EAA" w:rsidRDefault="00C747D2" w:rsidP="003845D9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黑体" w:hAnsi="Times New Roman" w:hint="eastAsia"/>
          <w:sz w:val="24"/>
          <w:szCs w:val="24"/>
        </w:rPr>
        <w:t>四</w:t>
      </w:r>
      <w:r w:rsidR="00136159" w:rsidRPr="00262C5D">
        <w:rPr>
          <w:rFonts w:ascii="Times New Roman" w:eastAsia="黑体" w:hAnsi="Times New Roman" w:hint="eastAsia"/>
          <w:sz w:val="24"/>
          <w:szCs w:val="24"/>
        </w:rPr>
        <w:t>、</w:t>
      </w:r>
      <w:r w:rsidR="00041EAA" w:rsidRPr="00262C5D">
        <w:rPr>
          <w:rFonts w:ascii="Times New Roman" w:eastAsia="黑体" w:hAnsi="Times New Roman" w:hint="eastAsia"/>
          <w:sz w:val="24"/>
          <w:szCs w:val="24"/>
        </w:rPr>
        <w:t>格式要求</w:t>
      </w:r>
    </w:p>
    <w:p w:rsidR="009006C1" w:rsidRDefault="00136159" w:rsidP="00946F6C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黑体" w:hAnsi="Times New Roman"/>
          <w:sz w:val="24"/>
          <w:szCs w:val="24"/>
        </w:rPr>
      </w:pPr>
      <w:r w:rsidRPr="00680D1C">
        <w:rPr>
          <w:rFonts w:ascii="Times New Roman" w:eastAsia="仿宋" w:hAnsi="Times New Roman" w:hint="eastAsia"/>
          <w:sz w:val="24"/>
          <w:szCs w:val="24"/>
        </w:rPr>
        <w:t>主体内容字体为小四号仿宋，段落值为单</w:t>
      </w:r>
      <w:proofErr w:type="gramStart"/>
      <w:r w:rsidRPr="00680D1C">
        <w:rPr>
          <w:rFonts w:ascii="Times New Roman" w:eastAsia="仿宋" w:hAnsi="Times New Roman" w:hint="eastAsia"/>
          <w:sz w:val="24"/>
          <w:szCs w:val="24"/>
        </w:rPr>
        <w:t>倍</w:t>
      </w:r>
      <w:proofErr w:type="gramEnd"/>
      <w:r w:rsidRPr="00680D1C">
        <w:rPr>
          <w:rFonts w:ascii="Times New Roman" w:eastAsia="仿宋" w:hAnsi="Times New Roman" w:hint="eastAsia"/>
          <w:sz w:val="24"/>
          <w:szCs w:val="24"/>
        </w:rPr>
        <w:t>行距；可根据内容自行调整表格高度、宽度不允许调整，可另加页。用</w:t>
      </w:r>
      <w:r w:rsidRPr="00680D1C">
        <w:rPr>
          <w:rFonts w:ascii="Times New Roman" w:eastAsia="仿宋" w:hAnsi="Times New Roman"/>
          <w:sz w:val="24"/>
          <w:szCs w:val="24"/>
        </w:rPr>
        <w:t>A4</w:t>
      </w:r>
      <w:r w:rsidRPr="00680D1C">
        <w:rPr>
          <w:rFonts w:ascii="Times New Roman" w:eastAsia="仿宋" w:hAnsi="Times New Roman" w:hint="eastAsia"/>
          <w:sz w:val="24"/>
          <w:szCs w:val="24"/>
        </w:rPr>
        <w:t>纸打印，统一装订。</w:t>
      </w:r>
      <w:r w:rsidR="009006C1">
        <w:rPr>
          <w:rFonts w:ascii="Times New Roman" w:eastAsia="黑体" w:hAnsi="Times New Roman"/>
          <w:sz w:val="24"/>
          <w:szCs w:val="24"/>
        </w:rPr>
        <w:br w:type="page"/>
      </w:r>
    </w:p>
    <w:p w:rsidR="00136159" w:rsidRPr="009006C1" w:rsidRDefault="009006C1" w:rsidP="009006C1">
      <w:pPr>
        <w:rPr>
          <w:rFonts w:ascii="Times New Roman" w:eastAsia="华文中宋" w:hAnsi="Times New Roman"/>
          <w:b/>
          <w:sz w:val="36"/>
          <w:szCs w:val="60"/>
        </w:rPr>
      </w:pPr>
      <w:r>
        <w:rPr>
          <w:rFonts w:ascii="Times New Roman" w:eastAsia="华文中宋" w:hAnsi="Times New Roman" w:hint="eastAsia"/>
          <w:b/>
          <w:sz w:val="36"/>
          <w:szCs w:val="60"/>
        </w:rPr>
        <w:lastRenderedPageBreak/>
        <w:t>《</w:t>
      </w:r>
      <w:r w:rsidR="00ED384B" w:rsidRPr="009006C1">
        <w:rPr>
          <w:rFonts w:ascii="Times New Roman" w:eastAsia="华文中宋" w:hAnsi="Times New Roman" w:hint="eastAsia"/>
          <w:b/>
          <w:sz w:val="36"/>
          <w:szCs w:val="60"/>
        </w:rPr>
        <w:t>核心</w:t>
      </w:r>
      <w:r w:rsidR="00B77695">
        <w:rPr>
          <w:rFonts w:ascii="Times New Roman" w:eastAsia="华文中宋" w:hAnsi="Times New Roman" w:hint="eastAsia"/>
          <w:b/>
          <w:sz w:val="36"/>
          <w:szCs w:val="60"/>
        </w:rPr>
        <w:t>发展</w:t>
      </w:r>
      <w:r w:rsidR="00ED384B" w:rsidRPr="009006C1">
        <w:rPr>
          <w:rFonts w:ascii="Times New Roman" w:eastAsia="华文中宋" w:hAnsi="Times New Roman" w:hint="eastAsia"/>
          <w:b/>
          <w:sz w:val="36"/>
          <w:szCs w:val="60"/>
        </w:rPr>
        <w:t>指标</w:t>
      </w:r>
      <w:r>
        <w:rPr>
          <w:rFonts w:ascii="Times New Roman" w:eastAsia="华文中宋" w:hAnsi="Times New Roman" w:hint="eastAsia"/>
          <w:b/>
          <w:sz w:val="36"/>
          <w:szCs w:val="60"/>
        </w:rPr>
        <w:t>》填写说明</w:t>
      </w:r>
    </w:p>
    <w:p w:rsidR="00B96F9F" w:rsidRDefault="00B96F9F" w:rsidP="003845D9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</w:p>
    <w:p w:rsidR="00ED384B" w:rsidRPr="00680D1C" w:rsidRDefault="00280C3D" w:rsidP="003845D9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填写</w:t>
      </w:r>
      <w:r>
        <w:rPr>
          <w:rFonts w:ascii="Times New Roman" w:eastAsia="仿宋" w:hAnsi="Times New Roman"/>
          <w:sz w:val="24"/>
          <w:szCs w:val="24"/>
        </w:rPr>
        <w:t>2018</w:t>
      </w:r>
      <w:r>
        <w:rPr>
          <w:rFonts w:ascii="Times New Roman" w:eastAsia="仿宋" w:hAnsi="Times New Roman" w:hint="eastAsia"/>
          <w:sz w:val="24"/>
          <w:szCs w:val="24"/>
        </w:rPr>
        <w:t>年</w:t>
      </w:r>
      <w:r>
        <w:rPr>
          <w:rFonts w:ascii="Times New Roman" w:eastAsia="仿宋" w:hAnsi="Times New Roman" w:hint="eastAsia"/>
          <w:sz w:val="24"/>
          <w:szCs w:val="24"/>
        </w:rPr>
        <w:t>1</w:t>
      </w:r>
      <w:r>
        <w:rPr>
          <w:rFonts w:ascii="Times New Roman" w:eastAsia="仿宋" w:hAnsi="Times New Roman" w:hint="eastAsia"/>
          <w:sz w:val="24"/>
          <w:szCs w:val="24"/>
        </w:rPr>
        <w:t>月</w:t>
      </w:r>
      <w:r>
        <w:rPr>
          <w:rFonts w:ascii="Times New Roman" w:eastAsia="仿宋" w:hAnsi="Times New Roman"/>
          <w:sz w:val="24"/>
          <w:szCs w:val="24"/>
        </w:rPr>
        <w:t>至</w:t>
      </w:r>
      <w:r>
        <w:rPr>
          <w:rFonts w:ascii="Times New Roman" w:eastAsia="仿宋" w:hAnsi="Times New Roman" w:hint="eastAsia"/>
          <w:sz w:val="24"/>
          <w:szCs w:val="24"/>
        </w:rPr>
        <w:t>2020</w:t>
      </w:r>
      <w:r>
        <w:rPr>
          <w:rFonts w:ascii="Times New Roman" w:eastAsia="仿宋" w:hAnsi="Times New Roman" w:hint="eastAsia"/>
          <w:sz w:val="24"/>
          <w:szCs w:val="24"/>
        </w:rPr>
        <w:t>年</w:t>
      </w:r>
      <w:r>
        <w:rPr>
          <w:rFonts w:ascii="Times New Roman" w:eastAsia="仿宋" w:hAnsi="Times New Roman" w:hint="eastAsia"/>
          <w:sz w:val="24"/>
          <w:szCs w:val="24"/>
        </w:rPr>
        <w:t>12</w:t>
      </w:r>
      <w:r>
        <w:rPr>
          <w:rFonts w:ascii="Times New Roman" w:eastAsia="仿宋" w:hAnsi="Times New Roman" w:hint="eastAsia"/>
          <w:sz w:val="24"/>
          <w:szCs w:val="24"/>
        </w:rPr>
        <w:t>月拟</w:t>
      </w:r>
      <w:r>
        <w:rPr>
          <w:rFonts w:ascii="Times New Roman" w:eastAsia="仿宋" w:hAnsi="Times New Roman"/>
          <w:sz w:val="24"/>
          <w:szCs w:val="24"/>
        </w:rPr>
        <w:t>取得的增量</w:t>
      </w:r>
      <w:r>
        <w:rPr>
          <w:rFonts w:ascii="Times New Roman" w:eastAsia="仿宋" w:hAnsi="Times New Roman" w:hint="eastAsia"/>
          <w:sz w:val="24"/>
          <w:szCs w:val="24"/>
        </w:rPr>
        <w:t>值</w:t>
      </w:r>
      <w:r>
        <w:rPr>
          <w:rFonts w:ascii="Times New Roman" w:eastAsia="仿宋" w:hAnsi="Times New Roman"/>
          <w:sz w:val="24"/>
          <w:szCs w:val="24"/>
        </w:rPr>
        <w:t>，</w:t>
      </w:r>
      <w:r w:rsidRPr="00280C3D">
        <w:rPr>
          <w:rFonts w:ascii="Times New Roman" w:eastAsia="仿宋" w:hAnsi="Times New Roman" w:hint="eastAsia"/>
          <w:sz w:val="24"/>
          <w:szCs w:val="24"/>
        </w:rPr>
        <w:t>发展指标</w:t>
      </w:r>
      <w:r>
        <w:rPr>
          <w:rFonts w:ascii="Times New Roman" w:eastAsia="仿宋" w:hAnsi="Times New Roman" w:hint="eastAsia"/>
          <w:sz w:val="24"/>
          <w:szCs w:val="24"/>
        </w:rPr>
        <w:t>中</w:t>
      </w:r>
      <w:r>
        <w:rPr>
          <w:rFonts w:ascii="Times New Roman" w:eastAsia="仿宋" w:hAnsi="Times New Roman"/>
          <w:sz w:val="24"/>
          <w:szCs w:val="24"/>
        </w:rPr>
        <w:t>涉及比例</w:t>
      </w:r>
      <w:r>
        <w:rPr>
          <w:rFonts w:ascii="Times New Roman" w:eastAsia="仿宋" w:hAnsi="Times New Roman" w:hint="eastAsia"/>
          <w:sz w:val="24"/>
          <w:szCs w:val="24"/>
        </w:rPr>
        <w:t>和</w:t>
      </w:r>
      <w:r>
        <w:rPr>
          <w:rFonts w:ascii="Times New Roman" w:eastAsia="仿宋" w:hAnsi="Times New Roman"/>
          <w:sz w:val="24"/>
          <w:szCs w:val="24"/>
        </w:rPr>
        <w:t>排名</w:t>
      </w:r>
      <w:r>
        <w:rPr>
          <w:rFonts w:ascii="Times New Roman" w:eastAsia="仿宋" w:hAnsi="Times New Roman" w:hint="eastAsia"/>
          <w:sz w:val="24"/>
          <w:szCs w:val="24"/>
        </w:rPr>
        <w:t>的</w:t>
      </w:r>
      <w:r>
        <w:rPr>
          <w:rFonts w:ascii="Times New Roman" w:eastAsia="仿宋" w:hAnsi="Times New Roman"/>
          <w:sz w:val="24"/>
          <w:szCs w:val="24"/>
        </w:rPr>
        <w:t>项目需</w:t>
      </w:r>
      <w:r>
        <w:rPr>
          <w:rFonts w:ascii="Times New Roman" w:eastAsia="仿宋" w:hAnsi="Times New Roman" w:hint="eastAsia"/>
          <w:sz w:val="24"/>
          <w:szCs w:val="24"/>
        </w:rPr>
        <w:t>填写</w:t>
      </w:r>
      <w:r>
        <w:rPr>
          <w:rFonts w:ascii="Times New Roman" w:eastAsia="仿宋" w:hAnsi="Times New Roman"/>
          <w:sz w:val="24"/>
          <w:szCs w:val="24"/>
        </w:rPr>
        <w:t>从</w:t>
      </w:r>
      <w:r>
        <w:rPr>
          <w:rFonts w:ascii="Times New Roman" w:eastAsia="仿宋" w:hAnsi="Times New Roman"/>
          <w:sz w:val="24"/>
          <w:szCs w:val="24"/>
        </w:rPr>
        <w:t>xxx</w:t>
      </w:r>
      <w:r>
        <w:rPr>
          <w:rFonts w:ascii="Times New Roman" w:eastAsia="仿宋" w:hAnsi="Times New Roman" w:hint="eastAsia"/>
          <w:sz w:val="24"/>
          <w:szCs w:val="24"/>
        </w:rPr>
        <w:t>至</w:t>
      </w:r>
      <w:r>
        <w:rPr>
          <w:rFonts w:ascii="Times New Roman" w:eastAsia="仿宋" w:hAnsi="Times New Roman"/>
          <w:sz w:val="24"/>
          <w:szCs w:val="24"/>
        </w:rPr>
        <w:t>xxx</w:t>
      </w:r>
      <w:r>
        <w:rPr>
          <w:rFonts w:ascii="Times New Roman" w:eastAsia="仿宋" w:hAnsi="Times New Roman" w:hint="eastAsia"/>
          <w:sz w:val="24"/>
          <w:szCs w:val="24"/>
        </w:rPr>
        <w:t>，“</w:t>
      </w:r>
      <w:r w:rsidRPr="00280C3D">
        <w:rPr>
          <w:rFonts w:ascii="Times New Roman" w:eastAsia="仿宋" w:hAnsi="Times New Roman" w:hint="eastAsia"/>
          <w:sz w:val="24"/>
          <w:szCs w:val="24"/>
        </w:rPr>
        <w:t>自设指标</w:t>
      </w:r>
      <w:r>
        <w:rPr>
          <w:rFonts w:ascii="Times New Roman" w:eastAsia="仿宋" w:hAnsi="Times New Roman" w:hint="eastAsia"/>
          <w:sz w:val="24"/>
          <w:szCs w:val="24"/>
        </w:rPr>
        <w:t>”可</w:t>
      </w:r>
      <w:r>
        <w:rPr>
          <w:rFonts w:ascii="Times New Roman" w:eastAsia="仿宋" w:hAnsi="Times New Roman"/>
          <w:sz w:val="24"/>
          <w:szCs w:val="24"/>
        </w:rPr>
        <w:t>依据学科特点增设</w:t>
      </w:r>
      <w:r>
        <w:rPr>
          <w:rFonts w:ascii="Times New Roman" w:eastAsia="仿宋" w:hAnsi="Times New Roman" w:hint="eastAsia"/>
          <w:sz w:val="24"/>
          <w:szCs w:val="24"/>
        </w:rPr>
        <w:t>1</w:t>
      </w:r>
      <w:r>
        <w:rPr>
          <w:rFonts w:ascii="Times New Roman" w:eastAsia="仿宋" w:hAnsi="Times New Roman" w:hint="eastAsia"/>
          <w:sz w:val="24"/>
          <w:szCs w:val="24"/>
        </w:rPr>
        <w:t>至</w:t>
      </w:r>
      <w:r>
        <w:rPr>
          <w:rFonts w:ascii="Times New Roman" w:eastAsia="仿宋" w:hAnsi="Times New Roman"/>
          <w:sz w:val="24"/>
          <w:szCs w:val="24"/>
        </w:rPr>
        <w:t>多</w:t>
      </w:r>
      <w:proofErr w:type="gramStart"/>
      <w:r>
        <w:rPr>
          <w:rFonts w:ascii="Times New Roman" w:eastAsia="仿宋" w:hAnsi="Times New Roman"/>
          <w:sz w:val="24"/>
          <w:szCs w:val="24"/>
        </w:rPr>
        <w:t>个</w:t>
      </w:r>
      <w:proofErr w:type="gramEnd"/>
      <w:r w:rsidR="00C3078E" w:rsidRPr="00680D1C">
        <w:rPr>
          <w:rFonts w:ascii="Times New Roman" w:eastAsia="仿宋" w:hAnsi="Times New Roman" w:hint="eastAsia"/>
          <w:sz w:val="24"/>
          <w:szCs w:val="24"/>
        </w:rPr>
        <w:t>。</w:t>
      </w:r>
      <w:r w:rsidR="00ED384B" w:rsidRPr="00680D1C">
        <w:rPr>
          <w:rFonts w:ascii="Times New Roman" w:eastAsia="仿宋" w:hAnsi="Times New Roman"/>
          <w:sz w:val="24"/>
          <w:szCs w:val="24"/>
        </w:rPr>
        <w:t xml:space="preserve"> </w:t>
      </w:r>
    </w:p>
    <w:p w:rsidR="00ED384B" w:rsidRPr="00680D1C" w:rsidRDefault="00ED384B" w:rsidP="00ED384B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 w:rsidRPr="00680D1C">
        <w:rPr>
          <w:rFonts w:ascii="Times New Roman" w:eastAsia="仿宋" w:hAnsi="Times New Roman"/>
          <w:sz w:val="24"/>
          <w:szCs w:val="24"/>
        </w:rPr>
        <w:t>A.</w:t>
      </w:r>
      <w:r w:rsidRPr="00680D1C">
        <w:rPr>
          <w:rFonts w:ascii="Times New Roman" w:eastAsia="仿宋" w:hAnsi="Times New Roman" w:hint="eastAsia"/>
          <w:sz w:val="24"/>
          <w:szCs w:val="24"/>
        </w:rPr>
        <w:t>国家级人才包括：两院院士、国家万人、国家千人、长江学者、国家杰青、百千万人才工程、国家高端外国专家、国家重点研发计划首席科学家、国家科技重大专项首席科学家、中央马工程首席专家、中宣部</w:t>
      </w:r>
      <w:r w:rsidRPr="00680D1C">
        <w:rPr>
          <w:rFonts w:ascii="Times New Roman" w:eastAsia="仿宋" w:hAnsi="Times New Roman"/>
          <w:sz w:val="24"/>
          <w:szCs w:val="24"/>
        </w:rPr>
        <w:t>“</w:t>
      </w:r>
      <w:r w:rsidRPr="00680D1C">
        <w:rPr>
          <w:rFonts w:ascii="Times New Roman" w:eastAsia="仿宋" w:hAnsi="Times New Roman" w:hint="eastAsia"/>
          <w:sz w:val="24"/>
          <w:szCs w:val="24"/>
        </w:rPr>
        <w:t>四个一批</w:t>
      </w:r>
      <w:r w:rsidRPr="00680D1C">
        <w:rPr>
          <w:rFonts w:ascii="Times New Roman" w:eastAsia="仿宋" w:hAnsi="Times New Roman"/>
          <w:sz w:val="24"/>
          <w:szCs w:val="24"/>
        </w:rPr>
        <w:t>”</w:t>
      </w:r>
      <w:r w:rsidRPr="00680D1C">
        <w:rPr>
          <w:rFonts w:ascii="Times New Roman" w:eastAsia="仿宋" w:hAnsi="Times New Roman" w:hint="eastAsia"/>
          <w:sz w:val="24"/>
          <w:szCs w:val="24"/>
        </w:rPr>
        <w:t>人才等；高层次人才不重复统计，一人多个称号只计算</w:t>
      </w:r>
      <w:r w:rsidRPr="00680D1C">
        <w:rPr>
          <w:rFonts w:ascii="Times New Roman" w:eastAsia="仿宋" w:hAnsi="Times New Roman"/>
          <w:sz w:val="24"/>
          <w:szCs w:val="24"/>
        </w:rPr>
        <w:t>1</w:t>
      </w:r>
      <w:r w:rsidRPr="00680D1C">
        <w:rPr>
          <w:rFonts w:ascii="Times New Roman" w:eastAsia="仿宋" w:hAnsi="Times New Roman" w:hint="eastAsia"/>
          <w:sz w:val="24"/>
          <w:szCs w:val="24"/>
        </w:rPr>
        <w:t>人次；</w:t>
      </w:r>
    </w:p>
    <w:p w:rsidR="00ED384B" w:rsidRPr="00680D1C" w:rsidRDefault="00ED384B" w:rsidP="00ED384B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 w:rsidRPr="00680D1C">
        <w:rPr>
          <w:rFonts w:ascii="Times New Roman" w:eastAsia="仿宋" w:hAnsi="Times New Roman"/>
          <w:sz w:val="24"/>
          <w:szCs w:val="24"/>
        </w:rPr>
        <w:t>B.</w:t>
      </w:r>
      <w:r w:rsidRPr="00680D1C">
        <w:rPr>
          <w:rFonts w:ascii="Times New Roman" w:eastAsia="仿宋" w:hAnsi="Times New Roman" w:hint="eastAsia"/>
          <w:sz w:val="24"/>
          <w:szCs w:val="24"/>
        </w:rPr>
        <w:t>国家级青年人才包括：万人计划青年拔尖创新人才、青年长江学者、优秀青年基金、国家青年千人；</w:t>
      </w:r>
    </w:p>
    <w:p w:rsidR="00ED384B" w:rsidRPr="00680D1C" w:rsidRDefault="006716EA" w:rsidP="00ED384B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C</w:t>
      </w:r>
      <w:r w:rsidR="00ED384B" w:rsidRPr="00680D1C">
        <w:rPr>
          <w:rFonts w:ascii="Times New Roman" w:eastAsia="仿宋" w:hAnsi="Times New Roman"/>
          <w:sz w:val="24"/>
          <w:szCs w:val="24"/>
        </w:rPr>
        <w:t>.</w:t>
      </w:r>
      <w:r w:rsidR="00ED384B" w:rsidRPr="00680D1C">
        <w:rPr>
          <w:rFonts w:ascii="Times New Roman" w:eastAsia="仿宋" w:hAnsi="Times New Roman" w:hint="eastAsia"/>
          <w:sz w:val="24"/>
          <w:szCs w:val="24"/>
        </w:rPr>
        <w:t>省级人才包括：“长白山学者”特聘教授</w:t>
      </w:r>
      <w:r>
        <w:rPr>
          <w:rFonts w:ascii="Times New Roman" w:eastAsia="仿宋" w:hAnsi="Times New Roman" w:hint="eastAsia"/>
          <w:sz w:val="24"/>
          <w:szCs w:val="24"/>
        </w:rPr>
        <w:t>等</w:t>
      </w:r>
      <w:r>
        <w:rPr>
          <w:rFonts w:ascii="Times New Roman" w:eastAsia="仿宋" w:hAnsi="Times New Roman"/>
          <w:sz w:val="24"/>
          <w:szCs w:val="24"/>
        </w:rPr>
        <w:t>省级人才</w:t>
      </w:r>
      <w:r w:rsidR="00ED384B" w:rsidRPr="00680D1C">
        <w:rPr>
          <w:rFonts w:ascii="Times New Roman" w:eastAsia="仿宋" w:hAnsi="Times New Roman" w:hint="eastAsia"/>
          <w:sz w:val="24"/>
          <w:szCs w:val="24"/>
        </w:rPr>
        <w:t>；</w:t>
      </w:r>
    </w:p>
    <w:p w:rsidR="00ED384B" w:rsidRPr="00680D1C" w:rsidRDefault="006716EA" w:rsidP="00ED384B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D</w:t>
      </w:r>
      <w:r w:rsidR="00ED384B" w:rsidRPr="00680D1C">
        <w:rPr>
          <w:rFonts w:ascii="Times New Roman" w:eastAsia="仿宋" w:hAnsi="Times New Roman"/>
          <w:sz w:val="24"/>
          <w:szCs w:val="24"/>
        </w:rPr>
        <w:t>.</w:t>
      </w:r>
      <w:r w:rsidR="00ED384B" w:rsidRPr="00680D1C">
        <w:rPr>
          <w:rFonts w:ascii="Times New Roman" w:eastAsia="仿宋" w:hAnsi="Times New Roman" w:hint="eastAsia"/>
          <w:sz w:val="24"/>
          <w:szCs w:val="24"/>
        </w:rPr>
        <w:t>国家级科研创新平台包括：国家重点实验室、国家工程（技术）研究中心、工程实验室、国家</w:t>
      </w:r>
      <w:r w:rsidR="00ED384B" w:rsidRPr="00680D1C">
        <w:rPr>
          <w:rFonts w:ascii="Times New Roman" w:eastAsia="仿宋" w:hAnsi="Times New Roman"/>
          <w:sz w:val="24"/>
          <w:szCs w:val="24"/>
        </w:rPr>
        <w:t>2011</w:t>
      </w:r>
      <w:r w:rsidR="00ED384B" w:rsidRPr="00680D1C">
        <w:rPr>
          <w:rFonts w:ascii="Times New Roman" w:eastAsia="仿宋" w:hAnsi="Times New Roman" w:hint="eastAsia"/>
          <w:sz w:val="24"/>
          <w:szCs w:val="24"/>
        </w:rPr>
        <w:t>协同创新中心、</w:t>
      </w:r>
      <w:proofErr w:type="gramStart"/>
      <w:r w:rsidR="00ED384B" w:rsidRPr="00680D1C">
        <w:rPr>
          <w:rFonts w:ascii="Times New Roman" w:eastAsia="仿宋" w:hAnsi="Times New Roman" w:hint="eastAsia"/>
          <w:sz w:val="24"/>
          <w:szCs w:val="24"/>
        </w:rPr>
        <w:t>国家级智库等</w:t>
      </w:r>
      <w:proofErr w:type="gramEnd"/>
      <w:r w:rsidR="00ED384B" w:rsidRPr="00680D1C">
        <w:rPr>
          <w:rFonts w:ascii="Times New Roman" w:eastAsia="仿宋" w:hAnsi="Times New Roman" w:hint="eastAsia"/>
          <w:sz w:val="24"/>
          <w:szCs w:val="24"/>
        </w:rPr>
        <w:t>；</w:t>
      </w:r>
    </w:p>
    <w:p w:rsidR="00ED384B" w:rsidRPr="00680D1C" w:rsidRDefault="006716EA" w:rsidP="00ED384B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E</w:t>
      </w:r>
      <w:r w:rsidR="00ED384B" w:rsidRPr="00680D1C">
        <w:rPr>
          <w:rFonts w:ascii="Times New Roman" w:eastAsia="仿宋" w:hAnsi="Times New Roman"/>
          <w:sz w:val="24"/>
          <w:szCs w:val="24"/>
        </w:rPr>
        <w:t>.</w:t>
      </w:r>
      <w:r w:rsidR="00ED384B" w:rsidRPr="00680D1C">
        <w:rPr>
          <w:rFonts w:ascii="Times New Roman" w:eastAsia="仿宋" w:hAnsi="Times New Roman" w:hint="eastAsia"/>
          <w:sz w:val="24"/>
          <w:szCs w:val="24"/>
        </w:rPr>
        <w:t>部级科研创新平台包括：部级重点实验室、工程（技术）中心、人文社科基地、智库等；</w:t>
      </w:r>
    </w:p>
    <w:p w:rsidR="00ED384B" w:rsidRPr="00680D1C" w:rsidRDefault="006716EA" w:rsidP="00ED384B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F</w:t>
      </w:r>
      <w:r w:rsidR="00ED384B" w:rsidRPr="00680D1C">
        <w:rPr>
          <w:rFonts w:ascii="Times New Roman" w:eastAsia="仿宋" w:hAnsi="Times New Roman"/>
          <w:sz w:val="24"/>
          <w:szCs w:val="24"/>
        </w:rPr>
        <w:t>.</w:t>
      </w:r>
      <w:r w:rsidR="00ED384B" w:rsidRPr="00680D1C">
        <w:rPr>
          <w:rFonts w:ascii="Times New Roman" w:eastAsia="仿宋" w:hAnsi="Times New Roman" w:hint="eastAsia"/>
          <w:sz w:val="24"/>
          <w:szCs w:val="24"/>
        </w:rPr>
        <w:t>国家级成果奖励包括：国家最高科学技术奖、国家自然科学奖、科技进步奖、技术发明奖、教育部科学研究优秀成果奖（人文社科）等；</w:t>
      </w:r>
    </w:p>
    <w:p w:rsidR="00A85296" w:rsidRPr="00680D1C" w:rsidRDefault="00A85296" w:rsidP="00ED384B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G.</w:t>
      </w:r>
      <w:r w:rsidRPr="00A85296">
        <w:rPr>
          <w:rFonts w:ascii="Times New Roman" w:eastAsia="仿宋" w:hAnsi="Times New Roman" w:hint="eastAsia"/>
          <w:sz w:val="24"/>
          <w:szCs w:val="24"/>
        </w:rPr>
        <w:t>省部级成果奖励包括：</w:t>
      </w:r>
      <w:r w:rsidRPr="00680D1C">
        <w:rPr>
          <w:rFonts w:ascii="Times New Roman" w:eastAsia="仿宋" w:hAnsi="Times New Roman" w:hint="eastAsia"/>
          <w:sz w:val="24"/>
          <w:szCs w:val="24"/>
        </w:rPr>
        <w:t>全国教育科学研究优秀成果奖、</w:t>
      </w:r>
      <w:r w:rsidRPr="00A85296">
        <w:rPr>
          <w:rFonts w:ascii="Times New Roman" w:eastAsia="仿宋" w:hAnsi="Times New Roman" w:hint="eastAsia"/>
          <w:sz w:val="24"/>
          <w:szCs w:val="24"/>
        </w:rPr>
        <w:t>教育部科学研究优秀成果奖（科学技术）、省科学技术奖、省哲学社会科学优秀成果奖、中国专利奖、文华奖、中国广播影视大奖、中国戏剧奖、</w:t>
      </w:r>
      <w:proofErr w:type="gramStart"/>
      <w:r w:rsidRPr="00A85296">
        <w:rPr>
          <w:rFonts w:ascii="Times New Roman" w:eastAsia="仿宋" w:hAnsi="Times New Roman" w:hint="eastAsia"/>
          <w:sz w:val="24"/>
          <w:szCs w:val="24"/>
        </w:rPr>
        <w:t>音乐金</w:t>
      </w:r>
      <w:proofErr w:type="gramEnd"/>
      <w:r w:rsidRPr="00A85296">
        <w:rPr>
          <w:rFonts w:ascii="Times New Roman" w:eastAsia="仿宋" w:hAnsi="Times New Roman" w:hint="eastAsia"/>
          <w:sz w:val="24"/>
          <w:szCs w:val="24"/>
        </w:rPr>
        <w:t>钟奖、茅盾文学奖、鲁迅文学奖、全国优秀儿童文学奖、中国出版政府奖、中国优秀图书奖、孙冶方经济科学奖、何梁何利科技奖、全国美展银奖铜奖，以及其它获国家奖推荐的成果等；</w:t>
      </w:r>
    </w:p>
    <w:p w:rsidR="00ED384B" w:rsidRPr="00680D1C" w:rsidRDefault="006716EA" w:rsidP="00ED384B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H</w:t>
      </w:r>
      <w:r w:rsidR="00ED384B" w:rsidRPr="00680D1C">
        <w:rPr>
          <w:rFonts w:ascii="Times New Roman" w:eastAsia="仿宋" w:hAnsi="Times New Roman"/>
          <w:sz w:val="24"/>
          <w:szCs w:val="24"/>
        </w:rPr>
        <w:t>.</w:t>
      </w:r>
      <w:r w:rsidR="00ED384B" w:rsidRPr="00680D1C">
        <w:rPr>
          <w:rFonts w:ascii="Times New Roman" w:eastAsia="仿宋" w:hAnsi="Times New Roman" w:hint="eastAsia"/>
          <w:sz w:val="24"/>
          <w:szCs w:val="24"/>
        </w:rPr>
        <w:t>产学研平台包括：与本学科直接关联的地市级及以上产学研联盟和科技服务平台、地市级及以上协会（学会）发起单位或秘书长单位、有经常性经费支持的校企联合研究所（实验室、工程中心）等；</w:t>
      </w:r>
    </w:p>
    <w:p w:rsidR="00797EEE" w:rsidRPr="00680D1C" w:rsidRDefault="006716EA" w:rsidP="00ED384B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I</w:t>
      </w:r>
      <w:r w:rsidR="00797EEE" w:rsidRPr="00680D1C">
        <w:rPr>
          <w:rFonts w:ascii="Times New Roman" w:eastAsia="仿宋" w:hAnsi="Times New Roman"/>
          <w:sz w:val="24"/>
          <w:szCs w:val="24"/>
        </w:rPr>
        <w:t>.</w:t>
      </w:r>
      <w:r w:rsidR="00797EEE" w:rsidRPr="00680D1C">
        <w:rPr>
          <w:rFonts w:ascii="Times New Roman" w:eastAsia="仿宋" w:hAnsi="Times New Roman" w:hint="eastAsia"/>
          <w:sz w:val="24"/>
          <w:szCs w:val="24"/>
        </w:rPr>
        <w:t>国家级学科竞赛包括：国家政府部门、教学指导委员会及其委托的相关机构或具有权威性的行业学会、协会、学术团体组织的面向全国举办的具有重大影响力的学科竞赛，包括</w:t>
      </w:r>
      <w:proofErr w:type="gramStart"/>
      <w:r w:rsidR="00797EEE" w:rsidRPr="00680D1C">
        <w:rPr>
          <w:rFonts w:ascii="Times New Roman" w:eastAsia="仿宋" w:hAnsi="Times New Roman" w:hint="eastAsia"/>
          <w:sz w:val="24"/>
          <w:szCs w:val="24"/>
        </w:rPr>
        <w:t>“</w:t>
      </w:r>
      <w:proofErr w:type="gramEnd"/>
      <w:r w:rsidR="00797EEE" w:rsidRPr="00680D1C">
        <w:rPr>
          <w:rFonts w:ascii="Times New Roman" w:eastAsia="仿宋" w:hAnsi="Times New Roman" w:hint="eastAsia"/>
          <w:sz w:val="24"/>
          <w:szCs w:val="24"/>
        </w:rPr>
        <w:t>互联网</w:t>
      </w:r>
      <w:r w:rsidR="00797EEE" w:rsidRPr="00680D1C">
        <w:rPr>
          <w:rFonts w:ascii="Times New Roman" w:eastAsia="仿宋" w:hAnsi="Times New Roman" w:hint="eastAsia"/>
          <w:sz w:val="24"/>
          <w:szCs w:val="24"/>
        </w:rPr>
        <w:t>+</w:t>
      </w:r>
      <w:r w:rsidR="00797EEE" w:rsidRPr="00680D1C">
        <w:rPr>
          <w:rFonts w:ascii="Times New Roman" w:eastAsia="仿宋" w:hAnsi="Times New Roman" w:hint="eastAsia"/>
          <w:sz w:val="24"/>
          <w:szCs w:val="24"/>
        </w:rPr>
        <w:t>联大学生创新创业大赛、“挑战杯”全国大学生</w:t>
      </w:r>
      <w:r w:rsidR="00797EEE" w:rsidRPr="00680D1C">
        <w:rPr>
          <w:rFonts w:ascii="Times New Roman" w:eastAsia="仿宋" w:hAnsi="Times New Roman" w:hint="eastAsia"/>
          <w:sz w:val="24"/>
          <w:szCs w:val="24"/>
        </w:rPr>
        <w:lastRenderedPageBreak/>
        <w:t>课外学术科技作品竞赛、全国大学生数学建模竞赛、中国高校计算机大赛、全国大学生广告艺术大赛等；</w:t>
      </w:r>
    </w:p>
    <w:p w:rsidR="00ED384B" w:rsidRDefault="006716EA" w:rsidP="00ED384B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J</w:t>
      </w:r>
      <w:r w:rsidR="00ED384B" w:rsidRPr="00680D1C">
        <w:rPr>
          <w:rFonts w:ascii="Times New Roman" w:eastAsia="仿宋" w:hAnsi="Times New Roman"/>
          <w:sz w:val="24"/>
          <w:szCs w:val="24"/>
        </w:rPr>
        <w:t>.</w:t>
      </w:r>
      <w:r w:rsidR="00ED384B" w:rsidRPr="00680D1C">
        <w:rPr>
          <w:rFonts w:ascii="Times New Roman" w:eastAsia="仿宋" w:hAnsi="Times New Roman" w:hint="eastAsia"/>
          <w:sz w:val="24"/>
          <w:szCs w:val="24"/>
        </w:rPr>
        <w:t>国家级教学平台包括：国家级实验教学示范中心、国家级虚拟仿真实验教学中心、国家级大学生校外实践教育基地等；</w:t>
      </w:r>
    </w:p>
    <w:p w:rsidR="00ED384B" w:rsidRPr="00680D1C" w:rsidRDefault="005E6013" w:rsidP="00ED384B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K</w:t>
      </w:r>
      <w:r w:rsidR="00ED384B" w:rsidRPr="00680D1C">
        <w:rPr>
          <w:rFonts w:ascii="Times New Roman" w:eastAsia="仿宋" w:hAnsi="Times New Roman"/>
          <w:sz w:val="24"/>
          <w:szCs w:val="24"/>
        </w:rPr>
        <w:t>.</w:t>
      </w:r>
      <w:r w:rsidR="00ED384B" w:rsidRPr="00680D1C">
        <w:rPr>
          <w:rFonts w:ascii="Times New Roman" w:eastAsia="仿宋" w:hAnsi="Times New Roman" w:hint="eastAsia"/>
          <w:sz w:val="24"/>
          <w:szCs w:val="24"/>
        </w:rPr>
        <w:t>国际合作科研项目包括：省部级及以上科研管理部门立项的各类国际科研合作项目；</w:t>
      </w:r>
    </w:p>
    <w:p w:rsidR="00B004D2" w:rsidRPr="00680D1C" w:rsidRDefault="005E6013" w:rsidP="00DA2F5A">
      <w:pPr>
        <w:widowControl w:val="0"/>
        <w:snapToGrid w:val="0"/>
        <w:spacing w:line="480" w:lineRule="exact"/>
        <w:ind w:firstLineChars="200" w:firstLine="480"/>
        <w:jc w:val="both"/>
        <w:rPr>
          <w:rFonts w:ascii="Times New Roman" w:eastAsia="仿宋" w:hAnsi="Times New Roman"/>
          <w:sz w:val="24"/>
          <w:szCs w:val="24"/>
          <w:highlight w:val="yellow"/>
        </w:rPr>
      </w:pPr>
      <w:r>
        <w:rPr>
          <w:rFonts w:ascii="Times New Roman" w:eastAsia="仿宋" w:hAnsi="Times New Roman"/>
          <w:sz w:val="24"/>
          <w:szCs w:val="24"/>
        </w:rPr>
        <w:t>L</w:t>
      </w:r>
      <w:r w:rsidR="00ED384B" w:rsidRPr="00680D1C">
        <w:rPr>
          <w:rFonts w:ascii="Times New Roman" w:eastAsia="仿宋" w:hAnsi="Times New Roman"/>
          <w:sz w:val="24"/>
          <w:szCs w:val="24"/>
        </w:rPr>
        <w:t>.</w:t>
      </w:r>
      <w:r w:rsidR="00ED384B" w:rsidRPr="00680D1C">
        <w:rPr>
          <w:rFonts w:ascii="Times New Roman" w:eastAsia="仿宋" w:hAnsi="Times New Roman" w:hint="eastAsia"/>
          <w:sz w:val="24"/>
          <w:szCs w:val="24"/>
        </w:rPr>
        <w:t>重要学术</w:t>
      </w:r>
      <w:r w:rsidR="00ED384B" w:rsidRPr="00680D1C">
        <w:rPr>
          <w:rFonts w:ascii="Times New Roman" w:eastAsia="仿宋" w:hAnsi="Times New Roman"/>
          <w:sz w:val="24"/>
          <w:szCs w:val="24"/>
        </w:rPr>
        <w:t>/</w:t>
      </w:r>
      <w:r w:rsidR="00ED384B" w:rsidRPr="00680D1C">
        <w:rPr>
          <w:rFonts w:ascii="Times New Roman" w:eastAsia="仿宋" w:hAnsi="Times New Roman" w:hint="eastAsia"/>
          <w:sz w:val="24"/>
          <w:szCs w:val="24"/>
        </w:rPr>
        <w:t>行业组织担任重要职务包括：国务院学科评议组成员、国际学术组织任职、</w:t>
      </w:r>
      <w:r w:rsidR="00DA2F5A" w:rsidRPr="00C85D1E">
        <w:rPr>
          <w:rFonts w:ascii="Times New Roman" w:eastAsia="仿宋" w:hAnsi="Times New Roman" w:hint="eastAsia"/>
          <w:sz w:val="24"/>
          <w:szCs w:val="24"/>
        </w:rPr>
        <w:t>教育部高等学校教学指导委员会委员</w:t>
      </w:r>
      <w:r w:rsidR="00DA2F5A">
        <w:rPr>
          <w:rFonts w:ascii="Times New Roman" w:eastAsia="仿宋" w:hAnsi="Times New Roman" w:hint="eastAsia"/>
          <w:sz w:val="24"/>
          <w:szCs w:val="24"/>
        </w:rPr>
        <w:t>、</w:t>
      </w:r>
      <w:r w:rsidR="00ED384B" w:rsidRPr="00680D1C">
        <w:rPr>
          <w:rFonts w:ascii="Times New Roman" w:eastAsia="仿宋" w:hAnsi="Times New Roman" w:hint="eastAsia"/>
          <w:sz w:val="24"/>
          <w:szCs w:val="24"/>
        </w:rPr>
        <w:t>全国一级学会（协会）常务理事及以上或下设二级分会主任委员、省一级学会（协会）副理事长及以上等。</w:t>
      </w:r>
    </w:p>
    <w:sectPr w:rsidR="00B004D2" w:rsidRPr="00680D1C" w:rsidSect="00C80C67"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70" w:rsidRDefault="00F01670">
      <w:r>
        <w:separator/>
      </w:r>
    </w:p>
  </w:endnote>
  <w:endnote w:type="continuationSeparator" w:id="0">
    <w:p w:rsidR="00F01670" w:rsidRDefault="00F0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59" w:rsidRDefault="00F01670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0;margin-top:0;width:4.6pt;height:11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AHcgIAACAFAAAOAAAAZHJzL2Uyb0RvYy54bWysVM1uEzEQviPxDpbvdJOGQom6qUKrIqSI&#10;VhTE2fHazapej2W72Q0PAG/AiQt3nqvPwWdvNqmASxEX76znm79vZnxy2jWGrZUPNdmSjw9GnCkr&#10;qartTck/frh4dsxZiMJWwpBVJd+owE9nT5+ctG6qDmlFplKewYkN09aVfBWjmxZFkCvViHBATlko&#10;NflGRPz6m6LyooX3xhSHo9GLoiVfOU9ShYDb817JZ9m/1krGS62DisyUHLnFfPp8LtNZzE7E9MYL&#10;t6rlNg3xD1k0orYIunN1LqJgd77+w1VTS0+BdDyQ1BSkdS1VrgHVjEe/VXO9Ek7lWkBOcDuawv9z&#10;K9+trzyrq5JPOLOiQYvuv329//7z/scXNkn0tC5Mgbp2wMXuNXVocy41uAXJ2wBI8QDTGwSgEx2d&#10;9k36olAGQ3Rgs2NddZFJXB4dPz+EQkIznrx6OcpNKfa2zof4RlHDklByj57m+GK9CDFFF9MBkkJZ&#10;uqiNyX01lrUlfzE5GmWDnQYWxm7T7jNNBYS4MSp5MPa90uAkJ5wu8jSqM+PZWmCOhJTKxnEiJ3sC&#10;OqE0wj7GcItPpipP6mOMdxY5Mtm4M25qS75vUFqifdrV7ZCy7vEDA33diYLYLTtUlcQlVRt03FO/&#10;MsHJixr8L0SIV8JjR9Ay7H28xKENgWfaSpytyH/+233CY3Sh5azFzpXc4lHgzLy1GOm0noPgB2E5&#10;CPauOSOQP8Z74mQWYeCjGUTtqfmEx2CeYkAlrESkksdBPIv93uMxkWo+zyAsoRNxYa+d3I/1/C5i&#10;hvJo7ZnYkoU1zF3fPhlpzx/+Z9T+YZv9AgAA//8DAFBLAwQUAAYACAAAACEAJQNPE9sAAAACAQAA&#10;DwAAAGRycy9kb3ducmV2LnhtbEyPwU7DMBBE70j9B2uRuFEHt0IlxKmiShyQeqHhADc33iYR8dqK&#10;3Tb067twgctKoxnNvC3WkxvECcfYe9LwMM9AIDXe9tRqeK9f7lcgYjJkzeAJNXxjhHU5uylMbv2Z&#10;3vC0S63gEoq50dClFHIpY9OhM3HuAxJ7Bz86k1iOrbSjOXO5G6TKskfpTE+80JmAmw6br93RaUiv&#10;YaWq9rIM28vnoa6rRVx+LLS+u52qZxAJp/QXhh98RoeSmfb+SDaKQQM/kn4ve08KxF6DUhnIspD/&#10;0csrAAAA//8DAFBLAQItABQABgAIAAAAIQC2gziS/gAAAOEBAAATAAAAAAAAAAAAAAAAAAAAAABb&#10;Q29udGVudF9UeXBlc10ueG1sUEsBAi0AFAAGAAgAAAAhADj9If/WAAAAlAEAAAsAAAAAAAAAAAAA&#10;AAAALwEAAF9yZWxzLy5yZWxzUEsBAi0AFAAGAAgAAAAhAJWxEAdyAgAAIAUAAA4AAAAAAAAAAAAA&#10;AAAALgIAAGRycy9lMm9Eb2MueG1sUEsBAi0AFAAGAAgAAAAhACUDTxPbAAAAAgEAAA8AAAAAAAAA&#10;AAAAAAAAzAQAAGRycy9kb3ducmV2LnhtbFBLBQYAAAAABAAEAPMAAADUBQAAAAA=&#10;" filled="f" stroked="f" strokeweight=".5pt">
          <v:path arrowok="t"/>
          <v:textbox style="mso-fit-shape-to-text:t" inset="0,0,0,0">
            <w:txbxContent>
              <w:p w:rsidR="00136159" w:rsidRDefault="00136159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981A90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36159" w:rsidRDefault="00136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70" w:rsidRDefault="00F01670">
      <w:r>
        <w:separator/>
      </w:r>
    </w:p>
  </w:footnote>
  <w:footnote w:type="continuationSeparator" w:id="0">
    <w:p w:rsidR="00F01670" w:rsidRDefault="00F0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1385"/>
    <w:multiLevelType w:val="multilevel"/>
    <w:tmpl w:val="360E046E"/>
    <w:lvl w:ilvl="0">
      <w:start w:val="1"/>
      <w:numFmt w:val="chineseCounting"/>
      <w:suff w:val="nothing"/>
      <w:lvlText w:val="%1、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DAD854"/>
    <w:multiLevelType w:val="singleLevel"/>
    <w:tmpl w:val="59DAD854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59DC7C8E"/>
    <w:multiLevelType w:val="singleLevel"/>
    <w:tmpl w:val="59DC7C8E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 w15:restartNumberingAfterBreak="0">
    <w:nsid w:val="7D207768"/>
    <w:multiLevelType w:val="hybridMultilevel"/>
    <w:tmpl w:val="641AD984"/>
    <w:lvl w:ilvl="0" w:tplc="892CDCD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3DF"/>
    <w:rsid w:val="000014E4"/>
    <w:rsid w:val="00002F04"/>
    <w:rsid w:val="00004837"/>
    <w:rsid w:val="00010BE9"/>
    <w:rsid w:val="00011148"/>
    <w:rsid w:val="00011546"/>
    <w:rsid w:val="00013575"/>
    <w:rsid w:val="00014690"/>
    <w:rsid w:val="000154B8"/>
    <w:rsid w:val="00015B6F"/>
    <w:rsid w:val="000261F7"/>
    <w:rsid w:val="00031B07"/>
    <w:rsid w:val="00032985"/>
    <w:rsid w:val="00035512"/>
    <w:rsid w:val="00036AFB"/>
    <w:rsid w:val="000403CA"/>
    <w:rsid w:val="00041EAA"/>
    <w:rsid w:val="00044454"/>
    <w:rsid w:val="000479F7"/>
    <w:rsid w:val="00051BD8"/>
    <w:rsid w:val="000578EE"/>
    <w:rsid w:val="00067A3A"/>
    <w:rsid w:val="00073C45"/>
    <w:rsid w:val="000812B6"/>
    <w:rsid w:val="00092F2E"/>
    <w:rsid w:val="00095BA1"/>
    <w:rsid w:val="00097C90"/>
    <w:rsid w:val="000A5616"/>
    <w:rsid w:val="000A6EE2"/>
    <w:rsid w:val="000B1FF1"/>
    <w:rsid w:val="000C1CEA"/>
    <w:rsid w:val="000E0D54"/>
    <w:rsid w:val="000E131E"/>
    <w:rsid w:val="000E416A"/>
    <w:rsid w:val="000F020D"/>
    <w:rsid w:val="000F289C"/>
    <w:rsid w:val="000F323D"/>
    <w:rsid w:val="000F37FE"/>
    <w:rsid w:val="0010199C"/>
    <w:rsid w:val="00104343"/>
    <w:rsid w:val="00104C8C"/>
    <w:rsid w:val="00106871"/>
    <w:rsid w:val="001100C3"/>
    <w:rsid w:val="001136AA"/>
    <w:rsid w:val="00114FA8"/>
    <w:rsid w:val="00124BAD"/>
    <w:rsid w:val="00125167"/>
    <w:rsid w:val="00126456"/>
    <w:rsid w:val="00134D8E"/>
    <w:rsid w:val="00136159"/>
    <w:rsid w:val="00140BD0"/>
    <w:rsid w:val="00140C4A"/>
    <w:rsid w:val="00145726"/>
    <w:rsid w:val="001504A8"/>
    <w:rsid w:val="00152CD1"/>
    <w:rsid w:val="001563DF"/>
    <w:rsid w:val="00161341"/>
    <w:rsid w:val="00161BBC"/>
    <w:rsid w:val="00163251"/>
    <w:rsid w:val="00171DC3"/>
    <w:rsid w:val="001739C9"/>
    <w:rsid w:val="00177406"/>
    <w:rsid w:val="00177705"/>
    <w:rsid w:val="001779C9"/>
    <w:rsid w:val="00180043"/>
    <w:rsid w:val="00181948"/>
    <w:rsid w:val="00181F4D"/>
    <w:rsid w:val="00182190"/>
    <w:rsid w:val="00183FAD"/>
    <w:rsid w:val="00184ABE"/>
    <w:rsid w:val="00191370"/>
    <w:rsid w:val="001A0D4C"/>
    <w:rsid w:val="001A0ECA"/>
    <w:rsid w:val="001A14CE"/>
    <w:rsid w:val="001B1749"/>
    <w:rsid w:val="001B1FBF"/>
    <w:rsid w:val="001B23E7"/>
    <w:rsid w:val="001B5CFE"/>
    <w:rsid w:val="001B7D37"/>
    <w:rsid w:val="001C25A0"/>
    <w:rsid w:val="001C3775"/>
    <w:rsid w:val="001D0E3E"/>
    <w:rsid w:val="001D1B0F"/>
    <w:rsid w:val="001D3AC3"/>
    <w:rsid w:val="001E1293"/>
    <w:rsid w:val="001E17F8"/>
    <w:rsid w:val="001E3B8F"/>
    <w:rsid w:val="001F15A7"/>
    <w:rsid w:val="00207AD3"/>
    <w:rsid w:val="00210433"/>
    <w:rsid w:val="00214236"/>
    <w:rsid w:val="00214294"/>
    <w:rsid w:val="00214960"/>
    <w:rsid w:val="00223616"/>
    <w:rsid w:val="00225607"/>
    <w:rsid w:val="00231983"/>
    <w:rsid w:val="002360A9"/>
    <w:rsid w:val="0023793E"/>
    <w:rsid w:val="002411C3"/>
    <w:rsid w:val="00241684"/>
    <w:rsid w:val="002431F7"/>
    <w:rsid w:val="00243CFA"/>
    <w:rsid w:val="002453DB"/>
    <w:rsid w:val="00246B6E"/>
    <w:rsid w:val="002522AB"/>
    <w:rsid w:val="0025252E"/>
    <w:rsid w:val="00257BDD"/>
    <w:rsid w:val="00262C5D"/>
    <w:rsid w:val="0027057A"/>
    <w:rsid w:val="002733AC"/>
    <w:rsid w:val="002775C2"/>
    <w:rsid w:val="00277F8E"/>
    <w:rsid w:val="00280C3D"/>
    <w:rsid w:val="00281CD7"/>
    <w:rsid w:val="0029280D"/>
    <w:rsid w:val="00294EA2"/>
    <w:rsid w:val="002A2C03"/>
    <w:rsid w:val="002A781A"/>
    <w:rsid w:val="002A7DAC"/>
    <w:rsid w:val="002C039D"/>
    <w:rsid w:val="002C0D76"/>
    <w:rsid w:val="002C1E9F"/>
    <w:rsid w:val="002C3C4A"/>
    <w:rsid w:val="002C4604"/>
    <w:rsid w:val="002C5C04"/>
    <w:rsid w:val="002D0E02"/>
    <w:rsid w:val="002D1239"/>
    <w:rsid w:val="002E3408"/>
    <w:rsid w:val="002E4337"/>
    <w:rsid w:val="002E6ED8"/>
    <w:rsid w:val="002F0AC0"/>
    <w:rsid w:val="002F1CFE"/>
    <w:rsid w:val="002F3538"/>
    <w:rsid w:val="002F7319"/>
    <w:rsid w:val="00303A0A"/>
    <w:rsid w:val="00304815"/>
    <w:rsid w:val="0030501A"/>
    <w:rsid w:val="0030519D"/>
    <w:rsid w:val="003051B8"/>
    <w:rsid w:val="00306504"/>
    <w:rsid w:val="00306EFA"/>
    <w:rsid w:val="003100EA"/>
    <w:rsid w:val="00312037"/>
    <w:rsid w:val="00312340"/>
    <w:rsid w:val="00330F9A"/>
    <w:rsid w:val="0033326F"/>
    <w:rsid w:val="00344588"/>
    <w:rsid w:val="003452EB"/>
    <w:rsid w:val="0034690C"/>
    <w:rsid w:val="003469A9"/>
    <w:rsid w:val="003507E9"/>
    <w:rsid w:val="003543F7"/>
    <w:rsid w:val="00354D33"/>
    <w:rsid w:val="003762A7"/>
    <w:rsid w:val="003770C1"/>
    <w:rsid w:val="00381F15"/>
    <w:rsid w:val="003845D9"/>
    <w:rsid w:val="0038486B"/>
    <w:rsid w:val="00385BEA"/>
    <w:rsid w:val="0039003E"/>
    <w:rsid w:val="00393DBF"/>
    <w:rsid w:val="003A17B4"/>
    <w:rsid w:val="003A6B87"/>
    <w:rsid w:val="003B1057"/>
    <w:rsid w:val="003B2812"/>
    <w:rsid w:val="003D2B2C"/>
    <w:rsid w:val="003D48BF"/>
    <w:rsid w:val="003E59FB"/>
    <w:rsid w:val="003F1E85"/>
    <w:rsid w:val="003F2A7E"/>
    <w:rsid w:val="003F5727"/>
    <w:rsid w:val="003F5FB5"/>
    <w:rsid w:val="003F6264"/>
    <w:rsid w:val="004061C0"/>
    <w:rsid w:val="00413712"/>
    <w:rsid w:val="0041505E"/>
    <w:rsid w:val="00424C1C"/>
    <w:rsid w:val="0042736C"/>
    <w:rsid w:val="00430E32"/>
    <w:rsid w:val="00433EF1"/>
    <w:rsid w:val="00435C9A"/>
    <w:rsid w:val="00435D79"/>
    <w:rsid w:val="00442648"/>
    <w:rsid w:val="004439B5"/>
    <w:rsid w:val="00446885"/>
    <w:rsid w:val="004606B2"/>
    <w:rsid w:val="0046554F"/>
    <w:rsid w:val="004704E7"/>
    <w:rsid w:val="0047584C"/>
    <w:rsid w:val="004839EA"/>
    <w:rsid w:val="00483E28"/>
    <w:rsid w:val="00485114"/>
    <w:rsid w:val="00490A22"/>
    <w:rsid w:val="00491350"/>
    <w:rsid w:val="004A1E70"/>
    <w:rsid w:val="004A32DD"/>
    <w:rsid w:val="004A3A0F"/>
    <w:rsid w:val="004A655A"/>
    <w:rsid w:val="004B3C1D"/>
    <w:rsid w:val="004B4B76"/>
    <w:rsid w:val="004B763E"/>
    <w:rsid w:val="004C39DA"/>
    <w:rsid w:val="004C7402"/>
    <w:rsid w:val="004E0745"/>
    <w:rsid w:val="004E07BE"/>
    <w:rsid w:val="004F28D1"/>
    <w:rsid w:val="004F3B21"/>
    <w:rsid w:val="005009C4"/>
    <w:rsid w:val="0051013E"/>
    <w:rsid w:val="00512926"/>
    <w:rsid w:val="00513AF7"/>
    <w:rsid w:val="00514F6D"/>
    <w:rsid w:val="00521844"/>
    <w:rsid w:val="0052428C"/>
    <w:rsid w:val="00525FAB"/>
    <w:rsid w:val="00530C46"/>
    <w:rsid w:val="005364EA"/>
    <w:rsid w:val="00543A17"/>
    <w:rsid w:val="00544F87"/>
    <w:rsid w:val="00545652"/>
    <w:rsid w:val="005465DC"/>
    <w:rsid w:val="00546AF8"/>
    <w:rsid w:val="00550A06"/>
    <w:rsid w:val="00551FA0"/>
    <w:rsid w:val="0055206C"/>
    <w:rsid w:val="00562C85"/>
    <w:rsid w:val="00564E6D"/>
    <w:rsid w:val="00565B17"/>
    <w:rsid w:val="00566FB9"/>
    <w:rsid w:val="00573FC4"/>
    <w:rsid w:val="00574A7D"/>
    <w:rsid w:val="00582F37"/>
    <w:rsid w:val="005844DE"/>
    <w:rsid w:val="00590DDE"/>
    <w:rsid w:val="00591F05"/>
    <w:rsid w:val="005A3DBF"/>
    <w:rsid w:val="005B316F"/>
    <w:rsid w:val="005B36AF"/>
    <w:rsid w:val="005B694C"/>
    <w:rsid w:val="005C1057"/>
    <w:rsid w:val="005C622F"/>
    <w:rsid w:val="005C7AB8"/>
    <w:rsid w:val="005D5D6B"/>
    <w:rsid w:val="005E41A5"/>
    <w:rsid w:val="005E6013"/>
    <w:rsid w:val="005F5F0A"/>
    <w:rsid w:val="005F67D4"/>
    <w:rsid w:val="00600B26"/>
    <w:rsid w:val="0061775E"/>
    <w:rsid w:val="006257E3"/>
    <w:rsid w:val="00626358"/>
    <w:rsid w:val="00632A38"/>
    <w:rsid w:val="00633FF4"/>
    <w:rsid w:val="00641EA5"/>
    <w:rsid w:val="00641EC2"/>
    <w:rsid w:val="00642715"/>
    <w:rsid w:val="00645ED0"/>
    <w:rsid w:val="00651F33"/>
    <w:rsid w:val="00654EDC"/>
    <w:rsid w:val="00657CD5"/>
    <w:rsid w:val="00663AA8"/>
    <w:rsid w:val="00665055"/>
    <w:rsid w:val="006716EA"/>
    <w:rsid w:val="00672A42"/>
    <w:rsid w:val="00674F45"/>
    <w:rsid w:val="00680D1C"/>
    <w:rsid w:val="006972FD"/>
    <w:rsid w:val="00697BE2"/>
    <w:rsid w:val="006A2035"/>
    <w:rsid w:val="006A5BB3"/>
    <w:rsid w:val="006A6516"/>
    <w:rsid w:val="006B2CA3"/>
    <w:rsid w:val="006C1920"/>
    <w:rsid w:val="006C4BA5"/>
    <w:rsid w:val="006D001B"/>
    <w:rsid w:val="006D1B58"/>
    <w:rsid w:val="006D51CD"/>
    <w:rsid w:val="006E06BC"/>
    <w:rsid w:val="006E79E6"/>
    <w:rsid w:val="006E7EF8"/>
    <w:rsid w:val="006F24AA"/>
    <w:rsid w:val="006F76FE"/>
    <w:rsid w:val="0070003D"/>
    <w:rsid w:val="00703E72"/>
    <w:rsid w:val="00710AF3"/>
    <w:rsid w:val="007136F8"/>
    <w:rsid w:val="00716750"/>
    <w:rsid w:val="0071759F"/>
    <w:rsid w:val="00721BFC"/>
    <w:rsid w:val="00731922"/>
    <w:rsid w:val="00732A5C"/>
    <w:rsid w:val="007346A0"/>
    <w:rsid w:val="00743889"/>
    <w:rsid w:val="00743D50"/>
    <w:rsid w:val="00747ED0"/>
    <w:rsid w:val="007535D3"/>
    <w:rsid w:val="007537E0"/>
    <w:rsid w:val="00763628"/>
    <w:rsid w:val="0076395C"/>
    <w:rsid w:val="0076536C"/>
    <w:rsid w:val="007667A8"/>
    <w:rsid w:val="00772D53"/>
    <w:rsid w:val="007823D1"/>
    <w:rsid w:val="007853F6"/>
    <w:rsid w:val="00785552"/>
    <w:rsid w:val="007860BF"/>
    <w:rsid w:val="007919E1"/>
    <w:rsid w:val="00791F1A"/>
    <w:rsid w:val="0079327B"/>
    <w:rsid w:val="00794F88"/>
    <w:rsid w:val="00797A35"/>
    <w:rsid w:val="00797EEE"/>
    <w:rsid w:val="007A0B04"/>
    <w:rsid w:val="007A4464"/>
    <w:rsid w:val="007A60F0"/>
    <w:rsid w:val="007A7401"/>
    <w:rsid w:val="007A7B67"/>
    <w:rsid w:val="007B5233"/>
    <w:rsid w:val="007B56B4"/>
    <w:rsid w:val="007C4F62"/>
    <w:rsid w:val="007C5C0E"/>
    <w:rsid w:val="007D11BC"/>
    <w:rsid w:val="007E3C41"/>
    <w:rsid w:val="007E5383"/>
    <w:rsid w:val="007F062A"/>
    <w:rsid w:val="007F3C24"/>
    <w:rsid w:val="007F59D5"/>
    <w:rsid w:val="00800517"/>
    <w:rsid w:val="0080100D"/>
    <w:rsid w:val="0080436B"/>
    <w:rsid w:val="00804F05"/>
    <w:rsid w:val="00817ABB"/>
    <w:rsid w:val="00820099"/>
    <w:rsid w:val="00826572"/>
    <w:rsid w:val="00830AF7"/>
    <w:rsid w:val="00837B83"/>
    <w:rsid w:val="008419E8"/>
    <w:rsid w:val="00843EDA"/>
    <w:rsid w:val="00847CD6"/>
    <w:rsid w:val="00855998"/>
    <w:rsid w:val="008577C9"/>
    <w:rsid w:val="00861AB4"/>
    <w:rsid w:val="00864306"/>
    <w:rsid w:val="00870B71"/>
    <w:rsid w:val="00871189"/>
    <w:rsid w:val="008742B4"/>
    <w:rsid w:val="00877D77"/>
    <w:rsid w:val="008818A8"/>
    <w:rsid w:val="00883B85"/>
    <w:rsid w:val="008917A8"/>
    <w:rsid w:val="00896E10"/>
    <w:rsid w:val="008A1E9E"/>
    <w:rsid w:val="008A3B5A"/>
    <w:rsid w:val="008A433E"/>
    <w:rsid w:val="008A6615"/>
    <w:rsid w:val="008B25E6"/>
    <w:rsid w:val="008B5258"/>
    <w:rsid w:val="008C45DC"/>
    <w:rsid w:val="008D113F"/>
    <w:rsid w:val="008D14FD"/>
    <w:rsid w:val="008D7227"/>
    <w:rsid w:val="008E27F9"/>
    <w:rsid w:val="008E41C0"/>
    <w:rsid w:val="008E64B1"/>
    <w:rsid w:val="008F210A"/>
    <w:rsid w:val="008F731F"/>
    <w:rsid w:val="008F7409"/>
    <w:rsid w:val="008F7B41"/>
    <w:rsid w:val="008F7B67"/>
    <w:rsid w:val="009006C1"/>
    <w:rsid w:val="00903053"/>
    <w:rsid w:val="00905722"/>
    <w:rsid w:val="00905C72"/>
    <w:rsid w:val="00906653"/>
    <w:rsid w:val="00912C08"/>
    <w:rsid w:val="00915030"/>
    <w:rsid w:val="009165AE"/>
    <w:rsid w:val="0091716D"/>
    <w:rsid w:val="009211A3"/>
    <w:rsid w:val="00923B05"/>
    <w:rsid w:val="00930A53"/>
    <w:rsid w:val="00934FBC"/>
    <w:rsid w:val="00935F46"/>
    <w:rsid w:val="0094202B"/>
    <w:rsid w:val="00943CE0"/>
    <w:rsid w:val="0094559F"/>
    <w:rsid w:val="00946F6C"/>
    <w:rsid w:val="0095340D"/>
    <w:rsid w:val="00955B25"/>
    <w:rsid w:val="00961D48"/>
    <w:rsid w:val="0096370E"/>
    <w:rsid w:val="00974CC5"/>
    <w:rsid w:val="00975442"/>
    <w:rsid w:val="00976BF6"/>
    <w:rsid w:val="00981A90"/>
    <w:rsid w:val="0099028E"/>
    <w:rsid w:val="009905B2"/>
    <w:rsid w:val="0099213F"/>
    <w:rsid w:val="00995DFF"/>
    <w:rsid w:val="00997F6E"/>
    <w:rsid w:val="009A2D16"/>
    <w:rsid w:val="009A414B"/>
    <w:rsid w:val="009A700B"/>
    <w:rsid w:val="009A73F6"/>
    <w:rsid w:val="009B163F"/>
    <w:rsid w:val="009B5729"/>
    <w:rsid w:val="009B6622"/>
    <w:rsid w:val="009D1F71"/>
    <w:rsid w:val="009D2C59"/>
    <w:rsid w:val="009E1A39"/>
    <w:rsid w:val="009E22E0"/>
    <w:rsid w:val="009E435D"/>
    <w:rsid w:val="009E6C6E"/>
    <w:rsid w:val="009E72BF"/>
    <w:rsid w:val="009E7FEF"/>
    <w:rsid w:val="009F243C"/>
    <w:rsid w:val="009F2DAA"/>
    <w:rsid w:val="009F3DA4"/>
    <w:rsid w:val="009F49CD"/>
    <w:rsid w:val="00A00D7C"/>
    <w:rsid w:val="00A1090F"/>
    <w:rsid w:val="00A111A1"/>
    <w:rsid w:val="00A13E07"/>
    <w:rsid w:val="00A17575"/>
    <w:rsid w:val="00A22384"/>
    <w:rsid w:val="00A22F18"/>
    <w:rsid w:val="00A25D8B"/>
    <w:rsid w:val="00A27381"/>
    <w:rsid w:val="00A312C0"/>
    <w:rsid w:val="00A317C9"/>
    <w:rsid w:val="00A33CFA"/>
    <w:rsid w:val="00A34A48"/>
    <w:rsid w:val="00A37B05"/>
    <w:rsid w:val="00A435E6"/>
    <w:rsid w:val="00A45064"/>
    <w:rsid w:val="00A4598B"/>
    <w:rsid w:val="00A5198B"/>
    <w:rsid w:val="00A536E9"/>
    <w:rsid w:val="00A5634B"/>
    <w:rsid w:val="00A56B1D"/>
    <w:rsid w:val="00A60A45"/>
    <w:rsid w:val="00A610E7"/>
    <w:rsid w:val="00A61814"/>
    <w:rsid w:val="00A62C44"/>
    <w:rsid w:val="00A65219"/>
    <w:rsid w:val="00A667DE"/>
    <w:rsid w:val="00A777D5"/>
    <w:rsid w:val="00A8333D"/>
    <w:rsid w:val="00A84673"/>
    <w:rsid w:val="00A85296"/>
    <w:rsid w:val="00A87928"/>
    <w:rsid w:val="00A91247"/>
    <w:rsid w:val="00AA2944"/>
    <w:rsid w:val="00AA639C"/>
    <w:rsid w:val="00AB3FF8"/>
    <w:rsid w:val="00AB4558"/>
    <w:rsid w:val="00AB6E47"/>
    <w:rsid w:val="00AC0FF5"/>
    <w:rsid w:val="00AC6334"/>
    <w:rsid w:val="00AC7E63"/>
    <w:rsid w:val="00AF0828"/>
    <w:rsid w:val="00AF4B68"/>
    <w:rsid w:val="00AF5818"/>
    <w:rsid w:val="00AF587E"/>
    <w:rsid w:val="00AF7D25"/>
    <w:rsid w:val="00B004D2"/>
    <w:rsid w:val="00B03166"/>
    <w:rsid w:val="00B03672"/>
    <w:rsid w:val="00B05060"/>
    <w:rsid w:val="00B06848"/>
    <w:rsid w:val="00B150AD"/>
    <w:rsid w:val="00B23869"/>
    <w:rsid w:val="00B3228D"/>
    <w:rsid w:val="00B40A4D"/>
    <w:rsid w:val="00B44C5D"/>
    <w:rsid w:val="00B45E61"/>
    <w:rsid w:val="00B56DFA"/>
    <w:rsid w:val="00B6090E"/>
    <w:rsid w:val="00B672B2"/>
    <w:rsid w:val="00B67B38"/>
    <w:rsid w:val="00B7615D"/>
    <w:rsid w:val="00B77695"/>
    <w:rsid w:val="00B77C49"/>
    <w:rsid w:val="00B8287C"/>
    <w:rsid w:val="00B83360"/>
    <w:rsid w:val="00B877C5"/>
    <w:rsid w:val="00B9224D"/>
    <w:rsid w:val="00B969E9"/>
    <w:rsid w:val="00B96F9F"/>
    <w:rsid w:val="00B96FBC"/>
    <w:rsid w:val="00B97075"/>
    <w:rsid w:val="00BA681D"/>
    <w:rsid w:val="00BA7583"/>
    <w:rsid w:val="00BA78F5"/>
    <w:rsid w:val="00BB421B"/>
    <w:rsid w:val="00BB4D01"/>
    <w:rsid w:val="00BC2A69"/>
    <w:rsid w:val="00BC3992"/>
    <w:rsid w:val="00BD2B30"/>
    <w:rsid w:val="00BE1091"/>
    <w:rsid w:val="00BE34FF"/>
    <w:rsid w:val="00BE3CBB"/>
    <w:rsid w:val="00C00A9D"/>
    <w:rsid w:val="00C12943"/>
    <w:rsid w:val="00C16C38"/>
    <w:rsid w:val="00C25812"/>
    <w:rsid w:val="00C27EF2"/>
    <w:rsid w:val="00C3078E"/>
    <w:rsid w:val="00C30B06"/>
    <w:rsid w:val="00C31EA6"/>
    <w:rsid w:val="00C403AE"/>
    <w:rsid w:val="00C41605"/>
    <w:rsid w:val="00C434F2"/>
    <w:rsid w:val="00C466F5"/>
    <w:rsid w:val="00C52230"/>
    <w:rsid w:val="00C54FA2"/>
    <w:rsid w:val="00C57B5A"/>
    <w:rsid w:val="00C60B09"/>
    <w:rsid w:val="00C62B41"/>
    <w:rsid w:val="00C637E9"/>
    <w:rsid w:val="00C7063D"/>
    <w:rsid w:val="00C70CCD"/>
    <w:rsid w:val="00C71020"/>
    <w:rsid w:val="00C72879"/>
    <w:rsid w:val="00C73AAE"/>
    <w:rsid w:val="00C747D2"/>
    <w:rsid w:val="00C7556F"/>
    <w:rsid w:val="00C77910"/>
    <w:rsid w:val="00C800D3"/>
    <w:rsid w:val="00C80C67"/>
    <w:rsid w:val="00C80C9C"/>
    <w:rsid w:val="00C85D1E"/>
    <w:rsid w:val="00C87E46"/>
    <w:rsid w:val="00C9181D"/>
    <w:rsid w:val="00C9684B"/>
    <w:rsid w:val="00C97D0C"/>
    <w:rsid w:val="00CA41DD"/>
    <w:rsid w:val="00CA4CEE"/>
    <w:rsid w:val="00CB2E8E"/>
    <w:rsid w:val="00CB4B89"/>
    <w:rsid w:val="00CB51B0"/>
    <w:rsid w:val="00CC0F5E"/>
    <w:rsid w:val="00CC1DA9"/>
    <w:rsid w:val="00CC4106"/>
    <w:rsid w:val="00CC521B"/>
    <w:rsid w:val="00CC6796"/>
    <w:rsid w:val="00CC7347"/>
    <w:rsid w:val="00CD2552"/>
    <w:rsid w:val="00CD5209"/>
    <w:rsid w:val="00CD5A8B"/>
    <w:rsid w:val="00CE06AC"/>
    <w:rsid w:val="00CE4FDE"/>
    <w:rsid w:val="00CE64AA"/>
    <w:rsid w:val="00CE7155"/>
    <w:rsid w:val="00CF215D"/>
    <w:rsid w:val="00D03AD7"/>
    <w:rsid w:val="00D058BB"/>
    <w:rsid w:val="00D063CB"/>
    <w:rsid w:val="00D110A3"/>
    <w:rsid w:val="00D1397E"/>
    <w:rsid w:val="00D22BBF"/>
    <w:rsid w:val="00D251AC"/>
    <w:rsid w:val="00D27A2B"/>
    <w:rsid w:val="00D35D99"/>
    <w:rsid w:val="00D409E8"/>
    <w:rsid w:val="00D44F97"/>
    <w:rsid w:val="00D514B7"/>
    <w:rsid w:val="00D724C8"/>
    <w:rsid w:val="00D756CE"/>
    <w:rsid w:val="00D75C59"/>
    <w:rsid w:val="00D77B10"/>
    <w:rsid w:val="00D8234C"/>
    <w:rsid w:val="00D846CD"/>
    <w:rsid w:val="00D8576C"/>
    <w:rsid w:val="00D90625"/>
    <w:rsid w:val="00D90C4E"/>
    <w:rsid w:val="00D93D40"/>
    <w:rsid w:val="00D955E3"/>
    <w:rsid w:val="00DA2499"/>
    <w:rsid w:val="00DA2F5A"/>
    <w:rsid w:val="00DA3A3A"/>
    <w:rsid w:val="00DB266D"/>
    <w:rsid w:val="00DB6E0E"/>
    <w:rsid w:val="00DB7B68"/>
    <w:rsid w:val="00DC0274"/>
    <w:rsid w:val="00DC26B0"/>
    <w:rsid w:val="00DC676D"/>
    <w:rsid w:val="00DD06B6"/>
    <w:rsid w:val="00DD08CD"/>
    <w:rsid w:val="00DD25EC"/>
    <w:rsid w:val="00DD5C37"/>
    <w:rsid w:val="00DD6573"/>
    <w:rsid w:val="00DE2140"/>
    <w:rsid w:val="00DE3F1A"/>
    <w:rsid w:val="00DF2922"/>
    <w:rsid w:val="00E15341"/>
    <w:rsid w:val="00E17CD1"/>
    <w:rsid w:val="00E20365"/>
    <w:rsid w:val="00E205EF"/>
    <w:rsid w:val="00E213B7"/>
    <w:rsid w:val="00E24C7B"/>
    <w:rsid w:val="00E269B0"/>
    <w:rsid w:val="00E30440"/>
    <w:rsid w:val="00E32174"/>
    <w:rsid w:val="00E35BC7"/>
    <w:rsid w:val="00E365C4"/>
    <w:rsid w:val="00E40604"/>
    <w:rsid w:val="00E447C4"/>
    <w:rsid w:val="00E5418E"/>
    <w:rsid w:val="00E5637C"/>
    <w:rsid w:val="00E770C6"/>
    <w:rsid w:val="00E773C6"/>
    <w:rsid w:val="00E8393A"/>
    <w:rsid w:val="00E84048"/>
    <w:rsid w:val="00E8739F"/>
    <w:rsid w:val="00E92E69"/>
    <w:rsid w:val="00E96432"/>
    <w:rsid w:val="00EA1595"/>
    <w:rsid w:val="00EA3D60"/>
    <w:rsid w:val="00EA68A5"/>
    <w:rsid w:val="00EB3371"/>
    <w:rsid w:val="00EC1CA5"/>
    <w:rsid w:val="00EC3BD8"/>
    <w:rsid w:val="00EC4300"/>
    <w:rsid w:val="00EC6AAF"/>
    <w:rsid w:val="00ED229E"/>
    <w:rsid w:val="00ED384B"/>
    <w:rsid w:val="00EE1AE1"/>
    <w:rsid w:val="00EE1DAF"/>
    <w:rsid w:val="00EE5282"/>
    <w:rsid w:val="00EF6A97"/>
    <w:rsid w:val="00EF6E57"/>
    <w:rsid w:val="00F00075"/>
    <w:rsid w:val="00F01670"/>
    <w:rsid w:val="00F03584"/>
    <w:rsid w:val="00F0705B"/>
    <w:rsid w:val="00F151C4"/>
    <w:rsid w:val="00F15A6C"/>
    <w:rsid w:val="00F21126"/>
    <w:rsid w:val="00F213EF"/>
    <w:rsid w:val="00F24FF6"/>
    <w:rsid w:val="00F2762D"/>
    <w:rsid w:val="00F27FA6"/>
    <w:rsid w:val="00F444BE"/>
    <w:rsid w:val="00F455CE"/>
    <w:rsid w:val="00F501F4"/>
    <w:rsid w:val="00F5260A"/>
    <w:rsid w:val="00F57116"/>
    <w:rsid w:val="00F60350"/>
    <w:rsid w:val="00F62428"/>
    <w:rsid w:val="00F65882"/>
    <w:rsid w:val="00F72D0A"/>
    <w:rsid w:val="00F72DE2"/>
    <w:rsid w:val="00F76F31"/>
    <w:rsid w:val="00F808F6"/>
    <w:rsid w:val="00F82C54"/>
    <w:rsid w:val="00F82FB6"/>
    <w:rsid w:val="00F93B8A"/>
    <w:rsid w:val="00F946E3"/>
    <w:rsid w:val="00FA2E77"/>
    <w:rsid w:val="00FB0DF9"/>
    <w:rsid w:val="00FB2A0F"/>
    <w:rsid w:val="00FC2A9E"/>
    <w:rsid w:val="00FC7052"/>
    <w:rsid w:val="00FD30E4"/>
    <w:rsid w:val="00FE056F"/>
    <w:rsid w:val="00FF2E47"/>
    <w:rsid w:val="00FF636C"/>
    <w:rsid w:val="00FF68C7"/>
    <w:rsid w:val="2AB50DF8"/>
    <w:rsid w:val="32645CE2"/>
    <w:rsid w:val="40643630"/>
    <w:rsid w:val="5B80391C"/>
    <w:rsid w:val="5C8671DB"/>
    <w:rsid w:val="5CE86AF2"/>
    <w:rsid w:val="6A3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69F537"/>
  <w15:docId w15:val="{8E8BC5E1-28C7-4821-B33C-35DCB72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1C0"/>
    <w:pPr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4690C"/>
    <w:rPr>
      <w:kern w:val="0"/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34690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34690C"/>
    <w:pPr>
      <w:widowControl w:val="0"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34690C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3469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locked/>
    <w:rsid w:val="0034690C"/>
    <w:rPr>
      <w:rFonts w:cs="Times New Roman"/>
      <w:sz w:val="18"/>
      <w:szCs w:val="18"/>
    </w:rPr>
  </w:style>
  <w:style w:type="table" w:styleId="a9">
    <w:name w:val="Table Grid"/>
    <w:basedOn w:val="a1"/>
    <w:uiPriority w:val="99"/>
    <w:rsid w:val="0034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044454"/>
    <w:pPr>
      <w:widowControl w:val="0"/>
      <w:ind w:firstLineChars="200" w:firstLine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FABE-18B7-4722-ACA5-60B6B878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4</Pages>
  <Words>382</Words>
  <Characters>2178</Characters>
  <Application>Microsoft Office Word</Application>
  <DocSecurity>0</DocSecurity>
  <Lines>18</Lines>
  <Paragraphs>5</Paragraphs>
  <ScaleCrop>false</ScaleCrop>
  <Company>www.dadighost.com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</dc:creator>
  <cp:lastModifiedBy>jialongjia</cp:lastModifiedBy>
  <cp:revision>331</cp:revision>
  <cp:lastPrinted>2018-04-10T00:43:00Z</cp:lastPrinted>
  <dcterms:created xsi:type="dcterms:W3CDTF">2018-03-06T05:04:00Z</dcterms:created>
  <dcterms:modified xsi:type="dcterms:W3CDTF">2018-05-14T00:02:00Z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