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00" w:lineRule="exact"/>
        <w:ind w:left="0" w:leftChars="0" w:hanging="5" w:firstLineChars="0"/>
        <w:jc w:val="center"/>
        <w:outlineLvl w:val="0"/>
        <w:rPr>
          <w:rFonts w:eastAsia="黑体"/>
          <w:sz w:val="30"/>
          <w:szCs w:val="30"/>
        </w:rPr>
      </w:pPr>
      <w:bookmarkStart w:id="3" w:name="_GoBack"/>
      <w:bookmarkStart w:id="0" w:name="_Toc13653"/>
      <w:r>
        <w:rPr>
          <w:rFonts w:hint="eastAsia" w:eastAsia="黑体"/>
          <w:sz w:val="30"/>
          <w:szCs w:val="30"/>
        </w:rPr>
        <w:t>现有学位授权点骨干教师基本情况汇总表</w:t>
      </w:r>
      <w:bookmarkEnd w:id="0"/>
    </w:p>
    <w:bookmarkEnd w:id="3"/>
    <w:p>
      <w:pPr>
        <w:spacing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p>
    <w:tbl>
      <w:tblPr>
        <w:tblStyle w:val="4"/>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 w:name="OLE_LINK2"/>
            <w:bookmarkStart w:id="2" w:name="OLE_LINK11"/>
            <w:r>
              <w:rPr>
                <w:rFonts w:hint="eastAsia" w:eastAsia="仿宋_GB2312"/>
                <w:kern w:val="0"/>
                <w:sz w:val="20"/>
                <w:szCs w:val="21"/>
              </w:rPr>
              <w:t>……</w:t>
            </w:r>
            <w:bookmarkEnd w:id="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lang w:eastAsia="zh-CN"/>
              </w:rPr>
              <w:t>教育</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hint="eastAsia" w:eastAsia="仿宋_GB2312"/>
                <w:spacing w:val="-12"/>
                <w:kern w:val="0"/>
                <w:sz w:val="20"/>
                <w:szCs w:val="21"/>
                <w:lang w:eastAsia="zh-CN"/>
              </w:rPr>
            </w:pPr>
            <w:r>
              <w:rPr>
                <w:rFonts w:hint="eastAsia" w:eastAsia="仿宋_GB2312"/>
                <w:spacing w:val="-12"/>
                <w:kern w:val="0"/>
                <w:sz w:val="20"/>
                <w:szCs w:val="21"/>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5" w:leftChars="-99" w:hanging="503"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9</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rPr>
          <w:rFonts w:hAnsiTheme="minorEastAsia" w:eastAsiaTheme="minorEastAsia"/>
          <w:sz w:val="18"/>
          <w:szCs w:val="18"/>
        </w:rPr>
      </w:pPr>
      <w:r>
        <w:rPr>
          <w:rFonts w:hint="eastAsia" w:hAnsiTheme="minorEastAsia" w:eastAsiaTheme="minorEastAsia"/>
          <w:sz w:val="18"/>
          <w:szCs w:val="18"/>
        </w:rPr>
        <w:t>4.本表将作为本单位现有学位授权点参加学位授权点合格评估的材料之一。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11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标准1"/>
    <w:basedOn w:val="1"/>
    <w:qFormat/>
    <w:uiPriority w:val="0"/>
    <w:pPr>
      <w:adjustRightInd w:val="0"/>
      <w:spacing w:before="120" w:after="120" w:line="312" w:lineRule="atLeast"/>
      <w:textAlignment w:val="baseline"/>
    </w:pPr>
    <w:rPr>
      <w:rFonts w:ascii="宋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2020-10-16T09:59:15Z</dcterms:created>
  <dc:creator>发展规划处</dc:creator>
  <cp:lastModifiedBy>MR.Alex</cp:lastModifiedBy>
  <dcterms:modified xsi:type="dcterms:W3CDTF">2020-10-16T09:59:27Z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